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FC96" w14:textId="77777777" w:rsidR="006A66D6" w:rsidRDefault="006A66D6" w:rsidP="006A66D6">
      <w:pPr>
        <w:pStyle w:val="NoSpacing"/>
        <w:jc w:val="right"/>
        <w:rPr>
          <w:b/>
          <w:noProof/>
          <w:lang w:bidi="ar-SA"/>
        </w:rPr>
      </w:pPr>
      <w:r>
        <w:rPr>
          <w:noProof/>
        </w:rPr>
        <w:drawing>
          <wp:inline distT="0" distB="0" distL="0" distR="0" wp14:anchorId="5904B08C" wp14:editId="0E47DDBD">
            <wp:extent cx="2501900" cy="793872"/>
            <wp:effectExtent l="0" t="0" r="0" b="0"/>
            <wp:docPr id="825454613" name="Picture 8254546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screen">
                      <a:extLst>
                        <a:ext uri="{28A0092B-C50C-407E-A947-70E740481C1C}">
                          <a14:useLocalDpi xmlns:a14="http://schemas.microsoft.com/office/drawing/2010/main"/>
                        </a:ext>
                      </a:extLst>
                    </a:blip>
                    <a:stretch>
                      <a:fillRect/>
                    </a:stretch>
                  </pic:blipFill>
                  <pic:spPr>
                    <a:xfrm>
                      <a:off x="0" y="0"/>
                      <a:ext cx="2514234" cy="797786"/>
                    </a:xfrm>
                    <a:prstGeom prst="rect">
                      <a:avLst/>
                    </a:prstGeom>
                  </pic:spPr>
                </pic:pic>
              </a:graphicData>
            </a:graphic>
          </wp:inline>
        </w:drawing>
      </w:r>
    </w:p>
    <w:p w14:paraId="557B95B0" w14:textId="77777777" w:rsidR="006A66D6" w:rsidRDefault="006A66D6" w:rsidP="006A66D6">
      <w:pPr>
        <w:pStyle w:val="Heading2"/>
        <w:spacing w:before="0"/>
        <w:rPr>
          <w:noProof/>
          <w:sz w:val="40"/>
          <w:szCs w:val="40"/>
          <w:lang w:bidi="ar-SA"/>
        </w:rPr>
      </w:pPr>
      <w:r>
        <w:rPr>
          <w:noProof/>
          <w:sz w:val="40"/>
          <w:szCs w:val="40"/>
          <w:lang w:bidi="ar-SA"/>
        </w:rPr>
        <w:t xml:space="preserve">Freeze Point Suppression Cycles: </w:t>
      </w:r>
    </w:p>
    <w:p w14:paraId="2539083F" w14:textId="74289F7E" w:rsidR="006A66D6" w:rsidRPr="006A66D6" w:rsidRDefault="006A66D6" w:rsidP="006A66D6">
      <w:pPr>
        <w:pStyle w:val="Heading2"/>
        <w:spacing w:before="0"/>
        <w:rPr>
          <w:noProof/>
          <w:sz w:val="40"/>
          <w:szCs w:val="40"/>
          <w:lang w:bidi="ar-SA"/>
        </w:rPr>
      </w:pPr>
      <w:r>
        <w:rPr>
          <w:noProof/>
          <w:sz w:val="40"/>
          <w:szCs w:val="40"/>
          <w:lang w:bidi="ar-SA"/>
        </w:rPr>
        <w:t>A Platform Technology Whose Time Has Come</w:t>
      </w:r>
    </w:p>
    <w:p w14:paraId="770AA191" w14:textId="77777777" w:rsidR="00EE1D98" w:rsidRDefault="00EE1D98" w:rsidP="00EE1D98">
      <w:pPr>
        <w:pStyle w:val="Heading1"/>
        <w:rPr>
          <w:lang w:bidi="ar-SA"/>
        </w:rPr>
      </w:pPr>
      <w:r>
        <w:rPr>
          <w:lang w:bidi="ar-SA"/>
        </w:rPr>
        <w:t>Rebound Technologies</w:t>
      </w:r>
    </w:p>
    <w:p w14:paraId="6DE52F09" w14:textId="1A9E8961" w:rsidR="00EE1D98" w:rsidRDefault="00EE1D98" w:rsidP="00EE1D98">
      <w:pPr>
        <w:rPr>
          <w:lang w:bidi="ar-SA"/>
        </w:rPr>
      </w:pPr>
      <w:r>
        <w:rPr>
          <w:lang w:bidi="ar-SA"/>
        </w:rPr>
        <w:t>January 2024</w:t>
      </w:r>
    </w:p>
    <w:p w14:paraId="0C4A53C0" w14:textId="77777777" w:rsidR="00EE1D98" w:rsidRDefault="00EE1D98" w:rsidP="00EE1D98">
      <w:pPr>
        <w:rPr>
          <w:lang w:bidi="ar-SA"/>
        </w:rPr>
      </w:pPr>
    </w:p>
    <w:p w14:paraId="1A7B9A62" w14:textId="77777777" w:rsidR="00EE1D98" w:rsidRDefault="00EE1D98" w:rsidP="00EE1D98">
      <w:pPr>
        <w:pStyle w:val="NoSpacing"/>
        <w:rPr>
          <w:b/>
        </w:rPr>
      </w:pPr>
      <w:r>
        <w:rPr>
          <w:b/>
        </w:rPr>
        <w:t xml:space="preserve">SUMMARY </w:t>
      </w:r>
    </w:p>
    <w:p w14:paraId="46E1A7E2" w14:textId="66A28850" w:rsidR="00D9162A" w:rsidRDefault="00D9162A" w:rsidP="00D9162A">
      <w:pPr>
        <w:pStyle w:val="NoSpacing"/>
      </w:pPr>
      <w:r>
        <w:t xml:space="preserve">In 2012 Rebound Technologies foresaw a significant opportunity to </w:t>
      </w:r>
      <w:r w:rsidR="001D716F">
        <w:t>help</w:t>
      </w:r>
      <w:r w:rsidR="0067229F">
        <w:t xml:space="preserve"> </w:t>
      </w:r>
      <w:r>
        <w:t xml:space="preserve">avert climate catastrophe by disrupting the HVACR industry. Capitalizing on this, </w:t>
      </w:r>
      <w:r w:rsidR="00C312F2">
        <w:t>the Commerce City, Colorado company</w:t>
      </w:r>
      <w:r>
        <w:t xml:space="preserve"> invented the Freeze Point Suppression (FPS) cycle; a new heat pump architecture capable of delivering higher efficiency, superior moisture management, enhanced operations, and lower costs to </w:t>
      </w:r>
      <w:r w:rsidR="00FF29AA">
        <w:t xml:space="preserve">cold chain </w:t>
      </w:r>
      <w:r w:rsidR="00354025">
        <w:t>facility owner/operators</w:t>
      </w:r>
      <w:r>
        <w:t xml:space="preserve">. </w:t>
      </w:r>
      <w:r w:rsidR="00B65D27">
        <w:t xml:space="preserve">Rebound </w:t>
      </w:r>
      <w:r w:rsidR="00512613">
        <w:t>has commissioned t</w:t>
      </w:r>
      <w:r w:rsidR="00B65D27">
        <w:t>he first full scale</w:t>
      </w:r>
      <w:r w:rsidR="00B65D27" w:rsidRPr="00354025">
        <w:t xml:space="preserve"> IcePoint</w:t>
      </w:r>
      <w:r w:rsidR="00B65D27">
        <w:t xml:space="preserve"> unit at a cold chain facility in Greeley, CO.</w:t>
      </w:r>
      <w:r w:rsidR="009228B2">
        <w:t xml:space="preserve">  </w:t>
      </w:r>
      <w:r w:rsidR="0082518B">
        <w:t xml:space="preserve"> </w:t>
      </w:r>
    </w:p>
    <w:p w14:paraId="442985FD" w14:textId="77777777" w:rsidR="00F35C8E" w:rsidRDefault="00F35C8E" w:rsidP="00D9162A">
      <w:pPr>
        <w:pStyle w:val="NoSpacing"/>
      </w:pPr>
    </w:p>
    <w:p w14:paraId="317EF8C0" w14:textId="339EBFA7" w:rsidR="00512613" w:rsidRDefault="00512613" w:rsidP="00F35C8E">
      <w:pPr>
        <w:pStyle w:val="NoSpacing"/>
        <w:keepNext/>
      </w:pPr>
      <w:r>
        <w:fldChar w:fldCharType="begin"/>
      </w:r>
      <w:r>
        <w:instrText xml:space="preserve"> INCLUDEPICTURE "https://lh3.googleusercontent.com/pw/ABLVV8705NxuWhKQ6mO-1LdwhUup9LE4Whxi3iw2nAMtRCv1goRBKHwIOHlHoy6IIQM9JY6j-B7bplyr64sJV3a2nJSUghaQ-iSS0nzmsjxF4cFwj5dVpy-paiybtGHTrPTVM5xXoUliRYpZmemcR5uOVYCdx2DwCi2sDXPY-6kZBCQthaZ10iVXraO76Bp-L3QtV9dNpqOfR_-mMSje9B36XuoGp3wKcvRDMxd2RHcSJi6I7aDxfwopxOVDOrDUBfE2aexcrjo6RSZXKevvaeK2yLr_Qu2cNvEPT_MJERWHU4cbqLakQsFFn73CLAevMVsuqyQMt8zmfMRo-iKDHqZCUodEzkGCh2OcFtX8k9i6xGddLC_hZlp70AjQ7WDIVjZWRG6VSB69ubg4eLl1ZnsLDLn-qdlnJWyqid_AGnJFcOm5BEXiW-aYTVfiMgH5gmP0voUjjb1ZtSU4bnaj7DowF4eZ2FtsuKKDAR6kd95Jx7LDImV4DocjkC7V0Eskth07Sc7YyJukH4e_6G31SVnnK6wfVaZn1250s_WwxISc5NiLdhKfQh_MONW9DwOeVhx71bT1VCVYdiVebdDsQkcTEbCfVZBCS4_voXbHWZxdHOrgKRpLeutgAK8ubQDg3F6vhY2mnmNeFACO8B-lVf7n_4zWGQk77eVHRpwX-uI0lE70z_9GZ_mrE_hh9rCK5VvDLwJZeHTj1B2ZAxDyCrGUZ5aDiLeRA5ioqrVaME3JLEvw_KYwMSHwFyuCkDNqSgs9eXAApJv7pfwwz0kBeWTDtuyLnWI3N1FrrcbAU1VYE9OM35LBmsdpAERVTE59HyFMteFgrTiL2xqSDOajQ_MdTpwBXzgBq2tZpXluBtqdZf-bxr0-W61WYDSh18IgXqICaKHDbeCEqU2HGYtLoGVg-9hnQI-EllNBVHSt2tNYgWdf=w4032-h2268-s-no-gm?authuser=0" \* MERGEFORMATINET </w:instrText>
      </w:r>
      <w:r>
        <w:fldChar w:fldCharType="separate"/>
      </w:r>
      <w:r>
        <w:rPr>
          <w:noProof/>
        </w:rPr>
        <w:drawing>
          <wp:inline distT="0" distB="0" distL="0" distR="0" wp14:anchorId="52F53FFC" wp14:editId="131E58F8">
            <wp:extent cx="3022600" cy="2237722"/>
            <wp:effectExtent l="0" t="0" r="0" b="0"/>
            <wp:docPr id="590824927" name="Picture 1" descr="A person in a reflective vest holding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24927" name="Picture 1" descr="A person in a reflective vest holding a computer&#10;&#10;Description automatically generated"/>
                    <pic:cNvPicPr>
                      <a:picLocks noChangeAspect="1" noChangeArrowheads="1"/>
                    </pic:cNvPicPr>
                  </pic:nvPicPr>
                  <pic:blipFill rotWithShape="1">
                    <a:blip r:embed="rId8" cstate="screen">
                      <a:extLst>
                        <a:ext uri="{BEBA8EAE-BF5A-486C-A8C5-ECC9F3942E4B}">
                          <a14:imgProps xmlns:a14="http://schemas.microsoft.com/office/drawing/2010/main">
                            <a14:imgLayer r:embed="rId9">
                              <a14:imgEffect>
                                <a14:sharpenSoften amount="2000"/>
                              </a14:imgEffect>
                              <a14:imgEffect>
                                <a14:brightnessContrast bright="16000" contrast="-20000"/>
                              </a14:imgEffect>
                            </a14:imgLayer>
                          </a14:imgProps>
                        </a:ext>
                        <a:ext uri="{28A0092B-C50C-407E-A947-70E740481C1C}">
                          <a14:useLocalDpi xmlns:a14="http://schemas.microsoft.com/office/drawing/2010/main"/>
                        </a:ext>
                      </a:extLst>
                    </a:blip>
                    <a:srcRect/>
                    <a:stretch/>
                  </pic:blipFill>
                  <pic:spPr bwMode="auto">
                    <a:xfrm>
                      <a:off x="0" y="0"/>
                      <a:ext cx="3029703" cy="224298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rsidR="00F35C8E">
        <w:t xml:space="preserve"> </w:t>
      </w:r>
      <w:r w:rsidR="00F35C8E">
        <w:fldChar w:fldCharType="begin"/>
      </w:r>
      <w:r w:rsidR="00F35C8E">
        <w:instrText xml:space="preserve"> INCLUDEPICTURE "https://lh3.googleusercontent.com/pw/ABLVV86fxX8suAMS9pi9BvmsI1-kmDrkGNFfsNA7n4NP3Cd26t8_rNQx-XZJemhoLGcs22panJWosIUolzP907NJwD0vtQUTSqEPrKCW-okXnGooXfNFRTrgiKCo4kf4u0y3L998YnNkPiSQ-NhROTbtBUopEPiFHHERzTzIvt7EiNdXzrIZAmmvGlBvH3WUZY_uCyFW8AusR_r2EQbnrxfwyRdwhMzs2-GA8NPVm61N_K_0O1de9LBvws6XUglOaFZrQFvJIe-cWY0O05cCaOFQyyNVIVsKFHiaWLcf8QEIjnPlJ2xMk82Z3y2aS0dq4P62lY1eQAdnSKnBW9zFEQ77I0YIr2WIXnrWR_Y5Ka7AhL2YEbbXrtFEmalanCD9v3ujpd_QvYaDiVyeqIUQ8S2LtT9Muh1QVu1Uj9UaVfNLqr0LDKEL1aFxQeiW0O5FST2OY4VjhOfmoxrhS4Al-jy4Sna_-KrXwK1YXxLgBd7nKY4KZxfOi8xPajpY5Jg6x3s8qQzPV-0MKXzJA2_Qw1LnmZTtfpjiWztyFoi9B3AdW3BC8F2X5hUC5w4y_LuBCxAMF0x-KpfoBv_q8Bpffd4-eqgoECc8fmxt6eyIJot6Io9oVOumf0n7Dbk0nJCui7gQThC65wPSm_mPofnP15sFG51cp2FytJp1o4i9K63QkIRWWZMLhRXINhEQEolSvGDJuFTP2woQQXikj0PV3FI-sGwrIv0cDHBraQbG45SsRGu3aR75ExJgQhh50ohxa2PruHPy-HOcW87dvxKayIC_as3r8haAbdAYXJVfv3-v07blWx_9BdDXxGYa3MqV6a81y1kmPqN_2DFkg5-WShM4QlmKgycmZ9UVKReEYOlS-5Pgk8UqUG3bSwUx7uNhYiCgZzrZhk-o1r7J-40WMLHdBlSjsysusHHYGoNylIqtNMYo=w4032-h2268-s-no-gm?authuser=0" \* MERGEFORMATINET </w:instrText>
      </w:r>
      <w:r w:rsidR="00F35C8E">
        <w:fldChar w:fldCharType="separate"/>
      </w:r>
      <w:r w:rsidR="00F35C8E">
        <w:rPr>
          <w:noProof/>
        </w:rPr>
        <w:drawing>
          <wp:inline distT="0" distB="0" distL="0" distR="0" wp14:anchorId="1991793A" wp14:editId="6508868A">
            <wp:extent cx="2870200" cy="2231431"/>
            <wp:effectExtent l="0" t="0" r="0" b="3810"/>
            <wp:docPr id="346407569" name="Picture 2" descr="A building with a metal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07569" name="Picture 2" descr="A building with a metal structure&#10;&#10;Description automatically generated with medium confidence"/>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2920738" cy="2270722"/>
                    </a:xfrm>
                    <a:prstGeom prst="rect">
                      <a:avLst/>
                    </a:prstGeom>
                    <a:noFill/>
                    <a:ln>
                      <a:noFill/>
                    </a:ln>
                    <a:extLst>
                      <a:ext uri="{53640926-AAD7-44D8-BBD7-CCE9431645EC}">
                        <a14:shadowObscured xmlns:a14="http://schemas.microsoft.com/office/drawing/2010/main"/>
                      </a:ext>
                    </a:extLst>
                  </pic:spPr>
                </pic:pic>
              </a:graphicData>
            </a:graphic>
          </wp:inline>
        </w:drawing>
      </w:r>
      <w:r w:rsidR="00F35C8E">
        <w:fldChar w:fldCharType="end"/>
      </w:r>
    </w:p>
    <w:p w14:paraId="0CAFB8CC" w14:textId="60DFA628" w:rsidR="00F35C8E" w:rsidRPr="00F35C8E" w:rsidRDefault="00F35C8E" w:rsidP="00F35C8E">
      <w:pPr>
        <w:pStyle w:val="Caption"/>
        <w:rPr>
          <w:color w:val="000000" w:themeColor="text1"/>
        </w:rPr>
      </w:pPr>
      <w:r w:rsidRPr="00F35C8E">
        <w:rPr>
          <w:color w:val="000000" w:themeColor="text1"/>
        </w:rPr>
        <w:t xml:space="preserve">Figure </w:t>
      </w:r>
      <w:r w:rsidRPr="00F35C8E">
        <w:rPr>
          <w:color w:val="000000" w:themeColor="text1"/>
        </w:rPr>
        <w:fldChar w:fldCharType="begin"/>
      </w:r>
      <w:r w:rsidRPr="00F35C8E">
        <w:rPr>
          <w:color w:val="000000" w:themeColor="text1"/>
        </w:rPr>
        <w:instrText xml:space="preserve"> SEQ Figure \* ARABIC </w:instrText>
      </w:r>
      <w:r w:rsidRPr="00F35C8E">
        <w:rPr>
          <w:color w:val="000000" w:themeColor="text1"/>
        </w:rPr>
        <w:fldChar w:fldCharType="separate"/>
      </w:r>
      <w:r w:rsidR="00037779">
        <w:rPr>
          <w:noProof/>
          <w:color w:val="000000" w:themeColor="text1"/>
        </w:rPr>
        <w:t>1</w:t>
      </w:r>
      <w:r w:rsidRPr="00F35C8E">
        <w:rPr>
          <w:color w:val="000000" w:themeColor="text1"/>
        </w:rPr>
        <w:fldChar w:fldCharType="end"/>
      </w:r>
      <w:r w:rsidRPr="00F35C8E">
        <w:rPr>
          <w:color w:val="000000" w:themeColor="text1"/>
        </w:rPr>
        <w:t>:</w:t>
      </w:r>
      <w:r>
        <w:rPr>
          <w:color w:val="000000" w:themeColor="text1"/>
        </w:rPr>
        <w:t xml:space="preserve"> First full-scale industrial FPS cycle operating in Greeley CO in 2023. </w:t>
      </w:r>
    </w:p>
    <w:p w14:paraId="59F25886" w14:textId="6AC3B069" w:rsidR="00D9162A" w:rsidRDefault="00D9162A" w:rsidP="00D9162A">
      <w:pPr>
        <w:pStyle w:val="NoSpacing"/>
      </w:pPr>
    </w:p>
    <w:p w14:paraId="7053981D" w14:textId="2718A10E" w:rsidR="00843E74" w:rsidRPr="00843E74" w:rsidRDefault="00843E74" w:rsidP="00D9162A">
      <w:pPr>
        <w:pStyle w:val="NoSpacing"/>
        <w:rPr>
          <w:b/>
          <w:bCs/>
        </w:rPr>
      </w:pPr>
      <w:r>
        <w:rPr>
          <w:b/>
          <w:bCs/>
        </w:rPr>
        <w:t>ICEPOINT</w:t>
      </w:r>
    </w:p>
    <w:p w14:paraId="08376961" w14:textId="78E2554F" w:rsidR="003F7A18" w:rsidRDefault="00E509BF" w:rsidP="003F7A18">
      <w:pPr>
        <w:pStyle w:val="NoSpacing"/>
      </w:pPr>
      <w:r>
        <w:t xml:space="preserve">Over the past 11 years </w:t>
      </w:r>
      <w:r w:rsidR="00354025">
        <w:t xml:space="preserve">Rebound's product </w:t>
      </w:r>
      <w:r>
        <w:t xml:space="preserve">IcePoint has </w:t>
      </w:r>
      <w:r w:rsidR="00C312F2">
        <w:t>shown proven results</w:t>
      </w:r>
      <w:r>
        <w:t xml:space="preserve"> in various forms with Southern California Edison, Whole Foods, and Lineage Logistics.</w:t>
      </w:r>
      <w:r w:rsidR="003F7A18">
        <w:t xml:space="preserve"> </w:t>
      </w:r>
      <w:r w:rsidR="00C312F2">
        <w:t>I</w:t>
      </w:r>
      <w:r w:rsidR="003F7A18">
        <w:t xml:space="preserve">n 2022 Rebound </w:t>
      </w:r>
      <w:r w:rsidR="00114AB1">
        <w:t>demonstrated the</w:t>
      </w:r>
      <w:r w:rsidR="00DC1D63">
        <w:t xml:space="preserve"> moisture control and thermal agility</w:t>
      </w:r>
      <w:r w:rsidR="003F7A18">
        <w:t xml:space="preserve"> benefits</w:t>
      </w:r>
      <w:r w:rsidR="00C312F2">
        <w:t xml:space="preserve"> of FPS</w:t>
      </w:r>
      <w:r w:rsidR="00DC1D63">
        <w:t xml:space="preserve"> cycles </w:t>
      </w:r>
      <w:r w:rsidR="003F7A18">
        <w:t>during more than 2000 hours of factory acceptance testing of its commercial-</w:t>
      </w:r>
      <w:r w:rsidR="003F7A18">
        <w:lastRenderedPageBreak/>
        <w:t>scale</w:t>
      </w:r>
      <w:r w:rsidR="00281DEF">
        <w:t xml:space="preserve"> </w:t>
      </w:r>
      <w:r w:rsidR="003F7A18">
        <w:t xml:space="preserve">equipment. Rebound is now in its third iteration of the full-scale equipment, preparing for volume manufacturing, and seeking investment for growth. </w:t>
      </w:r>
    </w:p>
    <w:p w14:paraId="67FA1035" w14:textId="01E2EE08" w:rsidR="003F7A18" w:rsidRDefault="003F7A18" w:rsidP="00843E74">
      <w:pPr>
        <w:pStyle w:val="NoSpacing"/>
      </w:pPr>
    </w:p>
    <w:p w14:paraId="79D267FE" w14:textId="1CFE5517" w:rsidR="00281DEF" w:rsidRPr="00281DEF" w:rsidRDefault="00281DEF" w:rsidP="00843E74">
      <w:pPr>
        <w:pStyle w:val="NoSpacing"/>
        <w:rPr>
          <w:b/>
          <w:bCs/>
        </w:rPr>
      </w:pPr>
      <w:r>
        <w:rPr>
          <w:b/>
          <w:bCs/>
        </w:rPr>
        <w:t>COMMERCIALIZATION</w:t>
      </w:r>
    </w:p>
    <w:p w14:paraId="53283D34" w14:textId="08B7B6AF" w:rsidR="00843E74" w:rsidRDefault="00843E74" w:rsidP="00843E74">
      <w:pPr>
        <w:pStyle w:val="NoSpacing"/>
      </w:pPr>
      <w:r>
        <w:t xml:space="preserve">In </w:t>
      </w:r>
      <w:r w:rsidR="00B65D27">
        <w:t xml:space="preserve">early </w:t>
      </w:r>
      <w:r>
        <w:t xml:space="preserve">2023, </w:t>
      </w:r>
      <w:r w:rsidR="00C312F2">
        <w:t>our</w:t>
      </w:r>
      <w:r>
        <w:t xml:space="preserve"> first full-scale commercial FPS cycle was installed in Greeley</w:t>
      </w:r>
      <w:r w:rsidR="00DC1D63">
        <w:t xml:space="preserve"> Colorado</w:t>
      </w:r>
      <w:r>
        <w:t xml:space="preserve"> at a 115,000 s</w:t>
      </w:r>
      <w:r w:rsidR="00E509BF">
        <w:t>q. ft.</w:t>
      </w:r>
      <w:r>
        <w:t xml:space="preserve"> cold storage and blast freezing facility owned by Lineage Logistics</w:t>
      </w:r>
      <w:r w:rsidR="00281DEF">
        <w:t>.</w:t>
      </w:r>
      <w:r>
        <w:t xml:space="preserve"> </w:t>
      </w:r>
      <w:r w:rsidR="00C312F2">
        <w:t>I</w:t>
      </w:r>
      <w:r>
        <w:t xml:space="preserve">t provides up to </w:t>
      </w:r>
      <w:r w:rsidR="0003688F">
        <w:t>1</w:t>
      </w:r>
      <w:r>
        <w:t>00kW of cooling</w:t>
      </w:r>
      <w:r w:rsidR="00C312F2">
        <w:t xml:space="preserve"> </w:t>
      </w:r>
      <w:r w:rsidR="00DC1D63">
        <w:t xml:space="preserve">capacity </w:t>
      </w:r>
      <w:r>
        <w:t xml:space="preserve">while simultaneously managing moisture levels throughout the facility and helping avoid peak energy rates. </w:t>
      </w:r>
    </w:p>
    <w:p w14:paraId="79352D66" w14:textId="081BA08A" w:rsidR="00051EB3" w:rsidRDefault="00051EB3" w:rsidP="00843E74">
      <w:pPr>
        <w:pStyle w:val="NoSpacing"/>
      </w:pPr>
    </w:p>
    <w:p w14:paraId="558E9C7E" w14:textId="65465925" w:rsidR="0003688F" w:rsidRDefault="0003688F" w:rsidP="0003688F">
      <w:pPr>
        <w:spacing w:after="0"/>
      </w:pPr>
      <w:r>
        <w:t xml:space="preserve">During the 2023 testing period the FPS system hit all technical objectives and Lineage Logistics has signed a </w:t>
      </w:r>
      <w:proofErr w:type="gramStart"/>
      <w:r>
        <w:t>5 unit</w:t>
      </w:r>
      <w:proofErr w:type="gramEnd"/>
      <w:r>
        <w:t xml:space="preserve"> LOI to begin rolling out IcePoint units throughout its portfolio of hundreds of facilities. </w:t>
      </w:r>
    </w:p>
    <w:p w14:paraId="019B334E" w14:textId="77777777" w:rsidR="0003688F" w:rsidRDefault="0003688F" w:rsidP="0003688F">
      <w:pPr>
        <w:spacing w:after="0"/>
      </w:pPr>
    </w:p>
    <w:p w14:paraId="776411E9" w14:textId="7C745608" w:rsidR="0003688F" w:rsidRDefault="0003688F" w:rsidP="0003688F">
      <w:pPr>
        <w:spacing w:after="0"/>
      </w:pPr>
      <w:r>
        <w:t xml:space="preserve">For more information, see Rebound’s Greeley Impact White Paper. </w:t>
      </w:r>
    </w:p>
    <w:p w14:paraId="52FF4427" w14:textId="77777777" w:rsidR="00051EB3" w:rsidRDefault="00051EB3" w:rsidP="00D9162A">
      <w:pPr>
        <w:pStyle w:val="NoSpacing"/>
      </w:pPr>
    </w:p>
    <w:p w14:paraId="18FD8B80" w14:textId="4BADD5AB" w:rsidR="00843E74" w:rsidRPr="00843E74" w:rsidRDefault="00E509BF" w:rsidP="00D9162A">
      <w:pPr>
        <w:pStyle w:val="NoSpacing"/>
        <w:rPr>
          <w:b/>
          <w:bCs/>
        </w:rPr>
      </w:pPr>
      <w:r>
        <w:rPr>
          <w:b/>
          <w:bCs/>
        </w:rPr>
        <w:t>SCIENTISTS INDEPENDENTLY COROBORATE</w:t>
      </w:r>
      <w:r w:rsidR="00843E74">
        <w:rPr>
          <w:b/>
          <w:bCs/>
        </w:rPr>
        <w:t xml:space="preserve"> </w:t>
      </w:r>
      <w:r>
        <w:rPr>
          <w:b/>
          <w:bCs/>
        </w:rPr>
        <w:t>FPS CYCLES</w:t>
      </w:r>
    </w:p>
    <w:p w14:paraId="413AFB33" w14:textId="33F37F50" w:rsidR="00D9162A" w:rsidRDefault="00843E74" w:rsidP="00D9162A">
      <w:pPr>
        <w:pStyle w:val="NoSpacing"/>
      </w:pPr>
      <w:r>
        <w:t>In</w:t>
      </w:r>
      <w:r w:rsidR="00D9162A">
        <w:t xml:space="preserve"> 2022, </w:t>
      </w:r>
      <w:r w:rsidR="00034C62">
        <w:t xml:space="preserve">Dr. Ravi Prasher, CTO at Bloom Energy and Adjunct Professor at UC Berkeley, along with Drew Lilley, </w:t>
      </w:r>
      <w:r w:rsidR="00D9162A">
        <w:t>independently corroborated the FPS cycle’s potential with their</w:t>
      </w:r>
      <w:r>
        <w:t xml:space="preserve"> own</w:t>
      </w:r>
      <w:r w:rsidR="00D9162A">
        <w:t xml:space="preserve"> work on a </w:t>
      </w:r>
      <w:r w:rsidR="00C312F2">
        <w:t xml:space="preserve">pilot </w:t>
      </w:r>
      <w:r w:rsidR="00D9162A">
        <w:t>system they call the Ionocaloric Cycle, a sub-variant of the FPS cycle that focuses on ionic FPS materials and electro-membrane separation processes. Their paper, published in the A</w:t>
      </w:r>
      <w:r w:rsidR="00FF29AA">
        <w:t xml:space="preserve">merican </w:t>
      </w:r>
      <w:r w:rsidR="00D9162A">
        <w:t>A</w:t>
      </w:r>
      <w:r w:rsidR="00FF29AA">
        <w:t xml:space="preserve">ssociation for the </w:t>
      </w:r>
      <w:r w:rsidR="00D9162A">
        <w:t>A</w:t>
      </w:r>
      <w:r w:rsidR="00FF29AA">
        <w:t xml:space="preserve">dvancement of </w:t>
      </w:r>
      <w:r w:rsidR="00D9162A">
        <w:t>S</w:t>
      </w:r>
      <w:r w:rsidR="00FF29AA">
        <w:t>cience (AAAS)</w:t>
      </w:r>
      <w:r w:rsidR="00D9162A">
        <w:t xml:space="preserve"> confirmed that FPS cycles show significant thermodynamic advantage</w:t>
      </w:r>
      <w:r w:rsidR="00034C62">
        <w:t>s</w:t>
      </w:r>
      <w:r w:rsidR="00D9162A">
        <w:t xml:space="preserve"> over existing technologies.</w:t>
      </w:r>
      <w:r w:rsidR="00120950">
        <w:t xml:space="preserve"> </w:t>
      </w:r>
      <w:r w:rsidR="00D9162A">
        <w:t>Emmanuel Defray, in his introduction of the work in the same edition of the journal, goes so far as to say of FPS cycles:</w:t>
      </w:r>
    </w:p>
    <w:p w14:paraId="0F3A0647" w14:textId="400F8B90" w:rsidR="00D9162A" w:rsidRDefault="00D9162A" w:rsidP="00D9162A">
      <w:pPr>
        <w:pStyle w:val="NoSpacing"/>
      </w:pPr>
    </w:p>
    <w:p w14:paraId="08548E99" w14:textId="77777777" w:rsidR="00D9162A" w:rsidRPr="00281DEF" w:rsidRDefault="00D9162A" w:rsidP="00281DEF">
      <w:pPr>
        <w:pStyle w:val="NoSpacing"/>
        <w:spacing w:after="240"/>
        <w:jc w:val="center"/>
        <w:rPr>
          <w:b/>
          <w:bCs/>
          <w:i/>
          <w:iCs/>
          <w:sz w:val="28"/>
          <w:szCs w:val="28"/>
        </w:rPr>
      </w:pPr>
      <w:r w:rsidRPr="00281DEF">
        <w:rPr>
          <w:b/>
          <w:bCs/>
          <w:i/>
          <w:iCs/>
          <w:sz w:val="28"/>
          <w:szCs w:val="28"/>
        </w:rPr>
        <w:t>“This is a serious contender for the future of cooling”</w:t>
      </w:r>
    </w:p>
    <w:p w14:paraId="2F69EEE0" w14:textId="2EEF2959" w:rsidR="00D9162A" w:rsidRPr="00D9162A" w:rsidRDefault="00D9162A" w:rsidP="00281DEF">
      <w:pPr>
        <w:pStyle w:val="NoSpacing"/>
        <w:spacing w:after="240"/>
        <w:jc w:val="center"/>
        <w:rPr>
          <w:b/>
          <w:bCs/>
          <w:i/>
          <w:iCs/>
          <w:sz w:val="28"/>
          <w:szCs w:val="24"/>
        </w:rPr>
      </w:pPr>
      <w:r w:rsidRPr="00D9162A">
        <w:rPr>
          <w:i/>
          <w:iCs/>
          <w:szCs w:val="24"/>
        </w:rPr>
        <w:t>-</w:t>
      </w:r>
      <w:r w:rsidRPr="00D9162A">
        <w:rPr>
          <w:szCs w:val="24"/>
        </w:rPr>
        <w:t xml:space="preserve"> Emmanuel Defray,</w:t>
      </w:r>
      <w:r w:rsidRPr="00D9162A">
        <w:rPr>
          <w:i/>
          <w:iCs/>
          <w:szCs w:val="24"/>
        </w:rPr>
        <w:t xml:space="preserve"> Science Magazine</w:t>
      </w:r>
      <w:r>
        <w:rPr>
          <w:i/>
          <w:iCs/>
          <w:szCs w:val="24"/>
        </w:rPr>
        <w:t>, Dec</w:t>
      </w:r>
      <w:r w:rsidRPr="00D9162A">
        <w:rPr>
          <w:i/>
          <w:iCs/>
          <w:szCs w:val="24"/>
        </w:rPr>
        <w:t xml:space="preserve"> 2022</w:t>
      </w:r>
    </w:p>
    <w:p w14:paraId="616DCCB1" w14:textId="77777777" w:rsidR="001561D5" w:rsidRDefault="001561D5" w:rsidP="00D9162A">
      <w:pPr>
        <w:pStyle w:val="NoSpacing"/>
      </w:pPr>
    </w:p>
    <w:p w14:paraId="0368E620" w14:textId="7B2AA418" w:rsidR="00D9162A" w:rsidRDefault="001561D5" w:rsidP="00D9162A">
      <w:pPr>
        <w:pStyle w:val="NoSpacing"/>
      </w:pPr>
      <w:r>
        <w:t>In response to the work published in Science, FPS collaborator and Idaho National Lab Distinguished Staff Scientist, Aaron Wilson wrote in support of Rebound’s work:</w:t>
      </w:r>
    </w:p>
    <w:p w14:paraId="60287797" w14:textId="0B80CE33" w:rsidR="001561D5" w:rsidRDefault="001561D5" w:rsidP="00D9162A">
      <w:pPr>
        <w:pStyle w:val="NoSpacing"/>
      </w:pPr>
    </w:p>
    <w:p w14:paraId="49C6E1E1" w14:textId="38BAD3F7" w:rsidR="001561D5" w:rsidRPr="00281DEF" w:rsidRDefault="001561D5" w:rsidP="00281DEF">
      <w:pPr>
        <w:pStyle w:val="NoSpacing"/>
        <w:spacing w:after="240"/>
        <w:jc w:val="center"/>
        <w:rPr>
          <w:rFonts w:cs="Arial"/>
          <w:b/>
          <w:bCs/>
          <w:i/>
          <w:iCs/>
          <w:color w:val="000000"/>
          <w:sz w:val="28"/>
          <w:szCs w:val="28"/>
          <w:shd w:val="clear" w:color="auto" w:fill="FFFFFF"/>
        </w:rPr>
      </w:pPr>
      <w:r w:rsidRPr="00281DEF">
        <w:rPr>
          <w:rFonts w:cs="Arial"/>
          <w:b/>
          <w:bCs/>
          <w:i/>
          <w:iCs/>
          <w:color w:val="000000"/>
          <w:sz w:val="28"/>
          <w:szCs w:val="28"/>
          <w:shd w:val="clear" w:color="auto" w:fill="FFFFFF"/>
        </w:rPr>
        <w:t>"</w:t>
      </w:r>
      <w:r w:rsidR="005A4F7C" w:rsidRPr="00281DEF">
        <w:rPr>
          <w:rFonts w:cs="Arial"/>
          <w:b/>
          <w:bCs/>
          <w:i/>
          <w:iCs/>
          <w:color w:val="000000"/>
          <w:sz w:val="28"/>
          <w:szCs w:val="28"/>
          <w:shd w:val="clear" w:color="auto" w:fill="FFFFFF"/>
        </w:rPr>
        <w:t>I am very g</w:t>
      </w:r>
      <w:r w:rsidRPr="00281DEF">
        <w:rPr>
          <w:rFonts w:cs="Arial"/>
          <w:b/>
          <w:bCs/>
          <w:i/>
          <w:iCs/>
          <w:color w:val="000000"/>
          <w:sz w:val="28"/>
          <w:szCs w:val="28"/>
          <w:shd w:val="clear" w:color="auto" w:fill="FFFFFF"/>
        </w:rPr>
        <w:t xml:space="preserve">lad to see this exciting science </w:t>
      </w:r>
      <w:r w:rsidR="005A4F7C" w:rsidRPr="00281DEF">
        <w:rPr>
          <w:rFonts w:cs="Arial"/>
          <w:b/>
          <w:bCs/>
          <w:i/>
          <w:iCs/>
          <w:color w:val="000000"/>
          <w:sz w:val="28"/>
          <w:szCs w:val="28"/>
          <w:shd w:val="clear" w:color="auto" w:fill="FFFFFF"/>
        </w:rPr>
        <w:t>being highlighted</w:t>
      </w:r>
      <w:r w:rsidRPr="00281DEF">
        <w:rPr>
          <w:rFonts w:cs="Arial"/>
          <w:b/>
          <w:bCs/>
          <w:i/>
          <w:iCs/>
          <w:color w:val="000000"/>
          <w:sz w:val="28"/>
          <w:szCs w:val="28"/>
          <w:shd w:val="clear" w:color="auto" w:fill="FFFFFF"/>
        </w:rPr>
        <w:t xml:space="preserve">. Rebound has been </w:t>
      </w:r>
      <w:r w:rsidR="005A4F7C" w:rsidRPr="00281DEF">
        <w:rPr>
          <w:rFonts w:cs="Arial"/>
          <w:b/>
          <w:bCs/>
          <w:i/>
          <w:iCs/>
          <w:color w:val="000000"/>
          <w:sz w:val="28"/>
          <w:szCs w:val="28"/>
          <w:shd w:val="clear" w:color="auto" w:fill="FFFFFF"/>
        </w:rPr>
        <w:t xml:space="preserve">developing and </w:t>
      </w:r>
      <w:r w:rsidRPr="00281DEF">
        <w:rPr>
          <w:rFonts w:cs="Arial"/>
          <w:b/>
          <w:bCs/>
          <w:i/>
          <w:iCs/>
          <w:color w:val="000000"/>
          <w:sz w:val="28"/>
          <w:szCs w:val="28"/>
          <w:shd w:val="clear" w:color="auto" w:fill="FFFFFF"/>
        </w:rPr>
        <w:t xml:space="preserve">advocating this </w:t>
      </w:r>
      <w:r w:rsidR="005A4F7C" w:rsidRPr="00281DEF">
        <w:rPr>
          <w:rFonts w:cs="Arial"/>
          <w:b/>
          <w:bCs/>
          <w:i/>
          <w:iCs/>
          <w:color w:val="000000"/>
          <w:sz w:val="28"/>
          <w:szCs w:val="28"/>
          <w:shd w:val="clear" w:color="auto" w:fill="FFFFFF"/>
        </w:rPr>
        <w:t>new thermodyn</w:t>
      </w:r>
      <w:r w:rsidRPr="00281DEF">
        <w:rPr>
          <w:rFonts w:cs="Arial"/>
          <w:b/>
          <w:bCs/>
          <w:i/>
          <w:iCs/>
          <w:color w:val="000000"/>
          <w:sz w:val="28"/>
          <w:szCs w:val="28"/>
          <w:shd w:val="clear" w:color="auto" w:fill="FFFFFF"/>
        </w:rPr>
        <w:t>a</w:t>
      </w:r>
      <w:r w:rsidR="005A4F7C" w:rsidRPr="00281DEF">
        <w:rPr>
          <w:rFonts w:cs="Arial"/>
          <w:b/>
          <w:bCs/>
          <w:i/>
          <w:iCs/>
          <w:color w:val="000000"/>
          <w:sz w:val="28"/>
          <w:szCs w:val="28"/>
          <w:shd w:val="clear" w:color="auto" w:fill="FFFFFF"/>
        </w:rPr>
        <w:t xml:space="preserve">mic </w:t>
      </w:r>
      <w:r w:rsidR="000500EA" w:rsidRPr="00281DEF">
        <w:rPr>
          <w:rFonts w:cs="Arial"/>
          <w:b/>
          <w:bCs/>
          <w:i/>
          <w:iCs/>
          <w:color w:val="000000"/>
          <w:sz w:val="28"/>
          <w:szCs w:val="28"/>
          <w:shd w:val="clear" w:color="auto" w:fill="FFFFFF"/>
        </w:rPr>
        <w:t>cycle</w:t>
      </w:r>
      <w:r w:rsidR="005A4F7C" w:rsidRPr="00281DEF">
        <w:rPr>
          <w:rFonts w:cs="Arial"/>
          <w:b/>
          <w:bCs/>
          <w:i/>
          <w:iCs/>
          <w:color w:val="000000"/>
          <w:sz w:val="28"/>
          <w:szCs w:val="28"/>
          <w:shd w:val="clear" w:color="auto" w:fill="FFFFFF"/>
        </w:rPr>
        <w:t xml:space="preserve"> for a</w:t>
      </w:r>
      <w:r w:rsidRPr="00281DEF">
        <w:rPr>
          <w:rFonts w:cs="Arial"/>
          <w:b/>
          <w:bCs/>
          <w:i/>
          <w:iCs/>
          <w:color w:val="000000"/>
          <w:sz w:val="28"/>
          <w:szCs w:val="28"/>
          <w:shd w:val="clear" w:color="auto" w:fill="FFFFFF"/>
        </w:rPr>
        <w:t xml:space="preserve"> long time and it’s great to see this potentially groundbreaking idea getting more attention."</w:t>
      </w:r>
    </w:p>
    <w:p w14:paraId="6773350B" w14:textId="1CFD5DEE" w:rsidR="001561D5" w:rsidRPr="001561D5" w:rsidRDefault="001561D5" w:rsidP="00281DEF">
      <w:pPr>
        <w:pStyle w:val="NoSpacing"/>
        <w:spacing w:after="240"/>
        <w:jc w:val="center"/>
        <w:rPr>
          <w:b/>
          <w:bCs/>
          <w:i/>
          <w:iCs/>
          <w:sz w:val="28"/>
          <w:szCs w:val="24"/>
        </w:rPr>
      </w:pPr>
      <w:r w:rsidRPr="00D9162A">
        <w:rPr>
          <w:i/>
          <w:iCs/>
          <w:szCs w:val="24"/>
        </w:rPr>
        <w:t>-</w:t>
      </w:r>
      <w:r w:rsidRPr="00D9162A">
        <w:rPr>
          <w:szCs w:val="24"/>
        </w:rPr>
        <w:t xml:space="preserve"> </w:t>
      </w:r>
      <w:r>
        <w:rPr>
          <w:szCs w:val="24"/>
        </w:rPr>
        <w:t>Aaron Wilson</w:t>
      </w:r>
      <w:r w:rsidRPr="00D9162A">
        <w:rPr>
          <w:szCs w:val="24"/>
        </w:rPr>
        <w:t>,</w:t>
      </w:r>
      <w:r w:rsidRPr="00D9162A">
        <w:rPr>
          <w:i/>
          <w:iCs/>
          <w:szCs w:val="24"/>
        </w:rPr>
        <w:t xml:space="preserve"> </w:t>
      </w:r>
      <w:r>
        <w:rPr>
          <w:i/>
          <w:iCs/>
          <w:szCs w:val="24"/>
        </w:rPr>
        <w:t>Chemical Separations Group Lead, Idaho National Lab</w:t>
      </w:r>
    </w:p>
    <w:p w14:paraId="6799FDE3" w14:textId="430AC676" w:rsidR="007C4A57" w:rsidRDefault="007C4A57" w:rsidP="00D9162A">
      <w:pPr>
        <w:pStyle w:val="NoSpacing"/>
      </w:pPr>
    </w:p>
    <w:p w14:paraId="3F656371" w14:textId="401AA445" w:rsidR="00843E74" w:rsidRDefault="00843E74" w:rsidP="00843E74">
      <w:pPr>
        <w:pStyle w:val="NoSpacing"/>
      </w:pPr>
      <w:r>
        <w:lastRenderedPageBreak/>
        <w:t xml:space="preserve">The first patent for this cycle was issued to Rebound in 2016. Rebound has </w:t>
      </w:r>
      <w:r w:rsidR="00354025">
        <w:t>been granted</w:t>
      </w:r>
      <w:r>
        <w:t xml:space="preserve"> 25 total patents covering the cycle, the cycle’s components, controls, and applications</w:t>
      </w:r>
      <w:r w:rsidR="00354025">
        <w:t xml:space="preserve"> with many more in process</w:t>
      </w:r>
      <w:r>
        <w:t>.</w:t>
      </w:r>
      <w:r w:rsidR="00E509BF">
        <w:t xml:space="preserve"> </w:t>
      </w:r>
    </w:p>
    <w:p w14:paraId="40DB7B5B" w14:textId="7A09647C" w:rsidR="00843E74" w:rsidRDefault="00843E74" w:rsidP="00843E74">
      <w:pPr>
        <w:pStyle w:val="NoSpacing"/>
      </w:pPr>
    </w:p>
    <w:p w14:paraId="696E8FF0" w14:textId="15E95AB0" w:rsidR="00843E74" w:rsidRDefault="00E509BF" w:rsidP="00843E74">
      <w:pPr>
        <w:pStyle w:val="NoSpacing"/>
      </w:pPr>
      <w:r>
        <w:t>Lilley and Prasher confirmed, in unequivocal terms, that the FPS architecture invented and patented by Rebound</w:t>
      </w:r>
      <w:r w:rsidR="003F7A18">
        <w:t xml:space="preserve"> </w:t>
      </w:r>
      <w:r>
        <w:t>Technologies has fundamental advantages over vapor compression systems. Fortunately, we need not wait for a nascent FPS system to reach commercial readiness</w:t>
      </w:r>
      <w:r w:rsidR="0003688F">
        <w:t xml:space="preserve">: Rebound is already at full industrial scale with a paying customer rolling out product. </w:t>
      </w:r>
    </w:p>
    <w:p w14:paraId="4BBF3862" w14:textId="77777777" w:rsidR="00281DEF" w:rsidRDefault="00281DEF" w:rsidP="00843E74">
      <w:pPr>
        <w:pStyle w:val="NoSpacing"/>
      </w:pPr>
    </w:p>
    <w:p w14:paraId="1A7C5841" w14:textId="50D664A0" w:rsidR="00E56B2A" w:rsidRDefault="00281DEF" w:rsidP="004A20E2">
      <w:pPr>
        <w:pStyle w:val="NoSpacing"/>
        <w:rPr>
          <w:b/>
        </w:rPr>
      </w:pPr>
      <w:r>
        <w:rPr>
          <w:b/>
        </w:rPr>
        <w:t xml:space="preserve">MORE ABOUT THE </w:t>
      </w:r>
      <w:r w:rsidR="00DB0D03">
        <w:rPr>
          <w:b/>
        </w:rPr>
        <w:t xml:space="preserve">FPS CYCLE </w:t>
      </w:r>
      <w:r w:rsidR="00D9162A">
        <w:rPr>
          <w:b/>
        </w:rPr>
        <w:t>ARCH</w:t>
      </w:r>
      <w:r w:rsidR="00E509BF">
        <w:rPr>
          <w:b/>
        </w:rPr>
        <w:t>I</w:t>
      </w:r>
      <w:r w:rsidR="00D9162A">
        <w:rPr>
          <w:b/>
        </w:rPr>
        <w:t>TECTURE</w:t>
      </w:r>
    </w:p>
    <w:p w14:paraId="438F4F4A" w14:textId="5DB45FE4" w:rsidR="00DB0D03" w:rsidRDefault="00DB0D03" w:rsidP="00120950">
      <w:pPr>
        <w:pStyle w:val="NoSpacing"/>
      </w:pPr>
      <w:r>
        <w:t>Like a traditional vapor compression (VC) cycle, the FPS cycle moves a refrigerant through different processes and states</w:t>
      </w:r>
      <w:r w:rsidR="00D9162A">
        <w:t xml:space="preserve"> to move heat from a low temperature to a high temperature</w:t>
      </w:r>
      <w:r>
        <w:t xml:space="preserve">. Where a VC cycle uses evaporation and condensation at different pressures, the FPS cycle uses melting and freezing at different chemical compositions. In both cases, </w:t>
      </w:r>
      <w:r w:rsidR="00D9162A">
        <w:t>a</w:t>
      </w:r>
      <w:r>
        <w:t xml:space="preserve"> heat pump effect is produced; heat is removed from a cold environment and pumped to a higher temperature environment. For the FPS cycle, this is done in 4 steps</w:t>
      </w:r>
      <w:r w:rsidR="00D9162A">
        <w:t xml:space="preserve"> (</w:t>
      </w:r>
      <w:r w:rsidR="005A4F7C">
        <w:t>F</w:t>
      </w:r>
      <w:r w:rsidR="00D9162A">
        <w:t>igure 1)</w:t>
      </w:r>
      <w:r>
        <w:t>:</w:t>
      </w:r>
    </w:p>
    <w:p w14:paraId="6BCF9082" w14:textId="77777777" w:rsidR="00120950" w:rsidRDefault="00120950" w:rsidP="00120950">
      <w:pPr>
        <w:pStyle w:val="NoSpacing"/>
      </w:pPr>
    </w:p>
    <w:p w14:paraId="60593635" w14:textId="23A1C24D" w:rsidR="005F6360" w:rsidRDefault="00120950" w:rsidP="00D9162A">
      <w:pPr>
        <w:pStyle w:val="Caption"/>
        <w:jc w:val="center"/>
        <w:rPr>
          <w:color w:val="000000" w:themeColor="text1"/>
        </w:rPr>
      </w:pPr>
      <w:r>
        <w:rPr>
          <w:noProof/>
          <w:color w:val="000000" w:themeColor="text1"/>
        </w:rPr>
        <w:drawing>
          <wp:inline distT="0" distB="0" distL="0" distR="0" wp14:anchorId="0FA7D4F9" wp14:editId="02A3E804">
            <wp:extent cx="4811516" cy="3168202"/>
            <wp:effectExtent l="0" t="0" r="0" b="0"/>
            <wp:docPr id="508" name="Picture 50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Diagram&#10;&#10;Description automatically generated"/>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5173054" cy="3406261"/>
                    </a:xfrm>
                    <a:prstGeom prst="rect">
                      <a:avLst/>
                    </a:prstGeom>
                    <a:ln>
                      <a:noFill/>
                    </a:ln>
                    <a:extLst>
                      <a:ext uri="{53640926-AAD7-44D8-BBD7-CCE9431645EC}">
                        <a14:shadowObscured xmlns:a14="http://schemas.microsoft.com/office/drawing/2010/main"/>
                      </a:ext>
                    </a:extLst>
                  </pic:spPr>
                </pic:pic>
              </a:graphicData>
            </a:graphic>
          </wp:inline>
        </w:drawing>
      </w:r>
    </w:p>
    <w:p w14:paraId="4CB95D35" w14:textId="26FBF123" w:rsidR="00D9162A" w:rsidRPr="00D9162A" w:rsidRDefault="00D9162A" w:rsidP="00F35C8E">
      <w:pPr>
        <w:pStyle w:val="Caption"/>
        <w:rPr>
          <w:color w:val="000000" w:themeColor="text1"/>
        </w:rPr>
      </w:pPr>
      <w:r w:rsidRPr="00D9162A">
        <w:rPr>
          <w:color w:val="000000" w:themeColor="text1"/>
        </w:rPr>
        <w:t xml:space="preserve">Figure </w:t>
      </w:r>
      <w:r w:rsidRPr="00D9162A">
        <w:rPr>
          <w:color w:val="000000" w:themeColor="text1"/>
        </w:rPr>
        <w:fldChar w:fldCharType="begin"/>
      </w:r>
      <w:r w:rsidRPr="00D9162A">
        <w:rPr>
          <w:color w:val="000000" w:themeColor="text1"/>
        </w:rPr>
        <w:instrText xml:space="preserve"> SEQ Figure \* ARABIC </w:instrText>
      </w:r>
      <w:r w:rsidRPr="00D9162A">
        <w:rPr>
          <w:color w:val="000000" w:themeColor="text1"/>
        </w:rPr>
        <w:fldChar w:fldCharType="separate"/>
      </w:r>
      <w:r w:rsidR="00037779">
        <w:rPr>
          <w:noProof/>
          <w:color w:val="000000" w:themeColor="text1"/>
        </w:rPr>
        <w:t>2</w:t>
      </w:r>
      <w:r w:rsidRPr="00D9162A">
        <w:rPr>
          <w:color w:val="000000" w:themeColor="text1"/>
        </w:rPr>
        <w:fldChar w:fldCharType="end"/>
      </w:r>
      <w:r>
        <w:rPr>
          <w:color w:val="000000" w:themeColor="text1"/>
        </w:rPr>
        <w:t>: Thermodynamic states of the FPS cycle</w:t>
      </w:r>
    </w:p>
    <w:p w14:paraId="6A94ED9D" w14:textId="21F3A778" w:rsidR="00DB0D03" w:rsidRDefault="00DB0D03" w:rsidP="00DB0D03">
      <w:pPr>
        <w:pStyle w:val="NoSpacing"/>
        <w:numPr>
          <w:ilvl w:val="0"/>
          <w:numId w:val="31"/>
        </w:numPr>
      </w:pPr>
      <w:r w:rsidRPr="00D9162A">
        <w:rPr>
          <w:b/>
          <w:bCs/>
        </w:rPr>
        <w:t>Freezing</w:t>
      </w:r>
      <w:r>
        <w:t xml:space="preserve"> – pure refrigerant is frozen, dumping heat out of the cycle to ambient.</w:t>
      </w:r>
    </w:p>
    <w:p w14:paraId="09918DA3" w14:textId="3657612A" w:rsidR="00DB0D03" w:rsidRDefault="00DB0D03" w:rsidP="00DB0D03">
      <w:pPr>
        <w:pStyle w:val="NoSpacing"/>
        <w:numPr>
          <w:ilvl w:val="0"/>
          <w:numId w:val="31"/>
        </w:numPr>
      </w:pPr>
      <w:r w:rsidRPr="00D9162A">
        <w:rPr>
          <w:b/>
          <w:bCs/>
        </w:rPr>
        <w:t>Mixing</w:t>
      </w:r>
      <w:r>
        <w:t xml:space="preserve"> – frozen refrigerant is mixed with a freeze point suppressant. The mix</w:t>
      </w:r>
      <w:r w:rsidR="005F2CEB">
        <w:t>ture</w:t>
      </w:r>
      <w:r>
        <w:t xml:space="preserve"> spontaneously cools as the suppressant melts a portion of the ice. </w:t>
      </w:r>
    </w:p>
    <w:p w14:paraId="18DEB78D" w14:textId="55A5A7A4" w:rsidR="00DB0D03" w:rsidRDefault="00DB0D03" w:rsidP="00DB0D03">
      <w:pPr>
        <w:pStyle w:val="NoSpacing"/>
        <w:numPr>
          <w:ilvl w:val="0"/>
          <w:numId w:val="31"/>
        </w:numPr>
      </w:pPr>
      <w:r w:rsidRPr="00D9162A">
        <w:rPr>
          <w:b/>
          <w:bCs/>
        </w:rPr>
        <w:t>Cooling</w:t>
      </w:r>
      <w:r>
        <w:t xml:space="preserve"> – Heat is absorbed at the low temperature </w:t>
      </w:r>
      <w:r w:rsidR="00D9162A">
        <w:t>by</w:t>
      </w:r>
      <w:r>
        <w:t xml:space="preserve"> the</w:t>
      </w:r>
      <w:r w:rsidR="00D9162A">
        <w:t xml:space="preserve"> melting</w:t>
      </w:r>
      <w:r>
        <w:t xml:space="preserve"> ice. </w:t>
      </w:r>
    </w:p>
    <w:p w14:paraId="092D49EF" w14:textId="49C0E2A2" w:rsidR="00B5297A" w:rsidRDefault="00DB0D03" w:rsidP="006C0D1B">
      <w:pPr>
        <w:pStyle w:val="NoSpacing"/>
        <w:numPr>
          <w:ilvl w:val="0"/>
          <w:numId w:val="31"/>
        </w:numPr>
      </w:pPr>
      <w:r w:rsidRPr="00D9162A">
        <w:rPr>
          <w:b/>
          <w:bCs/>
        </w:rPr>
        <w:t>Separation</w:t>
      </w:r>
      <w:r>
        <w:t xml:space="preserve"> – The refrigerant and suppressant are separated, creating the pure refrigerant </w:t>
      </w:r>
      <w:r w:rsidR="00D9162A">
        <w:t>and</w:t>
      </w:r>
      <w:r>
        <w:t xml:space="preserve"> concentrated suppressant. </w:t>
      </w:r>
    </w:p>
    <w:p w14:paraId="07C34C87" w14:textId="77777777" w:rsidR="00843E74" w:rsidRPr="007968F5" w:rsidRDefault="00843E74" w:rsidP="00843E74">
      <w:pPr>
        <w:pStyle w:val="NoSpacing"/>
        <w:ind w:left="720"/>
      </w:pPr>
    </w:p>
    <w:p w14:paraId="6F12C750" w14:textId="79B0A816" w:rsidR="006C0D1B" w:rsidRDefault="006C0D1B" w:rsidP="006C0D1B">
      <w:pPr>
        <w:pStyle w:val="NoSpacing"/>
        <w:rPr>
          <w:b/>
        </w:rPr>
      </w:pPr>
      <w:r>
        <w:rPr>
          <w:b/>
        </w:rPr>
        <w:t>BENEFITS OF FPS</w:t>
      </w:r>
    </w:p>
    <w:p w14:paraId="6AC6FECD" w14:textId="331E0D79" w:rsidR="00D9162A" w:rsidRDefault="00D9162A" w:rsidP="00DB0D03">
      <w:pPr>
        <w:pStyle w:val="NoSpacing"/>
      </w:pPr>
      <w:r>
        <w:t>Since its inception in 2012, Rebound has been advocating that FPS cycles offer fundamental thermodynamic</w:t>
      </w:r>
      <w:r w:rsidR="00120950">
        <w:t xml:space="preserve"> and</w:t>
      </w:r>
      <w:r w:rsidR="001B1EA1">
        <w:t xml:space="preserve"> first cost</w:t>
      </w:r>
      <w:r>
        <w:t xml:space="preserve"> benefits over existing systems.</w:t>
      </w:r>
      <w:r w:rsidR="00120950">
        <w:t xml:space="preserve"> </w:t>
      </w:r>
      <w:r>
        <w:t>Lill</w:t>
      </w:r>
      <w:r w:rsidR="00034C62">
        <w:t>e</w:t>
      </w:r>
      <w:r>
        <w:t xml:space="preserve">y and Prasher independently confirmed many of these benefits including significant entropic variation, large temperature lift potential, and high baseline efficiency values. While these properties have fueled the scientific development of the FPS cycle architecture, the benefits do not stop there. </w:t>
      </w:r>
    </w:p>
    <w:p w14:paraId="37EE3240" w14:textId="3BBB93E1" w:rsidR="00D9162A" w:rsidRDefault="00D9162A" w:rsidP="00DB0D03">
      <w:pPr>
        <w:pStyle w:val="NoSpacing"/>
      </w:pPr>
    </w:p>
    <w:p w14:paraId="2624F3A2" w14:textId="000AE11D" w:rsidR="00D9162A" w:rsidRDefault="00D9162A" w:rsidP="00DB0D03">
      <w:pPr>
        <w:pStyle w:val="NoSpacing"/>
        <w:rPr>
          <w:b/>
          <w:bCs/>
        </w:rPr>
      </w:pPr>
      <w:r w:rsidRPr="00D9162A">
        <w:rPr>
          <w:b/>
          <w:bCs/>
        </w:rPr>
        <w:t>SUPERIOR MOISTURE CONTROL</w:t>
      </w:r>
    </w:p>
    <w:p w14:paraId="712C47CA" w14:textId="4ACB001A" w:rsidR="007968F5" w:rsidRDefault="00D9162A" w:rsidP="00DB0D03">
      <w:pPr>
        <w:pStyle w:val="NoSpacing"/>
      </w:pPr>
      <w:r>
        <w:t xml:space="preserve">FPS cycles which use aqueous mixtures, like the IcePoint product, can directly capture humidity from low temperature air. Unlike traditional desiccant systems which remove moisture </w:t>
      </w:r>
      <w:r w:rsidR="00C01F7E">
        <w:t xml:space="preserve">but add heat to conditioned spaces, </w:t>
      </w:r>
      <w:r>
        <w:t xml:space="preserve">FPS cycles simultaneously cool and dry air. This is accomplished by </w:t>
      </w:r>
      <w:r w:rsidR="00C01F7E">
        <w:t xml:space="preserve">direct air-brine heat exchange. </w:t>
      </w:r>
      <w:r>
        <w:t xml:space="preserve">The air cools and dries as the brine warms and absorbs moisture. Figure 2 shows a typical arrangement of such a system. </w:t>
      </w:r>
    </w:p>
    <w:p w14:paraId="61EA7723" w14:textId="5B6904DE" w:rsidR="00286C38" w:rsidRDefault="00286C38" w:rsidP="00DB0D03">
      <w:pPr>
        <w:pStyle w:val="NoSpacing"/>
      </w:pPr>
      <w:r>
        <w:rPr>
          <w:noProof/>
        </w:rPr>
        <w:drawing>
          <wp:anchor distT="0" distB="0" distL="114300" distR="114300" simplePos="0" relativeHeight="251658240" behindDoc="0" locked="0" layoutInCell="1" allowOverlap="1" wp14:anchorId="155F1E55" wp14:editId="4B4A7629">
            <wp:simplePos x="0" y="0"/>
            <wp:positionH relativeFrom="column">
              <wp:posOffset>-502527</wp:posOffset>
            </wp:positionH>
            <wp:positionV relativeFrom="paragraph">
              <wp:posOffset>222867</wp:posOffset>
            </wp:positionV>
            <wp:extent cx="6939280" cy="2575560"/>
            <wp:effectExtent l="0" t="0" r="0" b="2540"/>
            <wp:wrapTopAndBottom/>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2" cstate="screen">
                      <a:extLst>
                        <a:ext uri="{28A0092B-C50C-407E-A947-70E740481C1C}">
                          <a14:useLocalDpi xmlns:a14="http://schemas.microsoft.com/office/drawing/2010/main"/>
                        </a:ext>
                      </a:extLst>
                    </a:blip>
                    <a:stretch>
                      <a:fillRect/>
                    </a:stretch>
                  </pic:blipFill>
                  <pic:spPr>
                    <a:xfrm>
                      <a:off x="0" y="0"/>
                      <a:ext cx="6939280" cy="2575560"/>
                    </a:xfrm>
                    <a:prstGeom prst="rect">
                      <a:avLst/>
                    </a:prstGeom>
                  </pic:spPr>
                </pic:pic>
              </a:graphicData>
            </a:graphic>
            <wp14:sizeRelH relativeFrom="page">
              <wp14:pctWidth>0</wp14:pctWidth>
            </wp14:sizeRelH>
            <wp14:sizeRelV relativeFrom="page">
              <wp14:pctHeight>0</wp14:pctHeight>
            </wp14:sizeRelV>
          </wp:anchor>
        </w:drawing>
      </w:r>
    </w:p>
    <w:p w14:paraId="7CE07678" w14:textId="77777777" w:rsidR="00CA6E4E" w:rsidRDefault="00CA6E4E" w:rsidP="00D9162A">
      <w:pPr>
        <w:pStyle w:val="Caption"/>
        <w:jc w:val="center"/>
        <w:rPr>
          <w:color w:val="000000" w:themeColor="text1"/>
        </w:rPr>
      </w:pPr>
    </w:p>
    <w:p w14:paraId="790B5C74" w14:textId="16C2B6AD" w:rsidR="00D9162A" w:rsidRPr="00D9162A" w:rsidRDefault="00D9162A" w:rsidP="00F35C8E">
      <w:pPr>
        <w:pStyle w:val="Caption"/>
        <w:rPr>
          <w:color w:val="000000" w:themeColor="text1"/>
        </w:rPr>
      </w:pPr>
      <w:r w:rsidRPr="00D9162A">
        <w:rPr>
          <w:color w:val="000000" w:themeColor="text1"/>
        </w:rPr>
        <w:t xml:space="preserve">Figure </w:t>
      </w:r>
      <w:r w:rsidRPr="00D9162A">
        <w:rPr>
          <w:color w:val="000000" w:themeColor="text1"/>
        </w:rPr>
        <w:fldChar w:fldCharType="begin"/>
      </w:r>
      <w:r w:rsidRPr="00D9162A">
        <w:rPr>
          <w:color w:val="000000" w:themeColor="text1"/>
        </w:rPr>
        <w:instrText xml:space="preserve"> SEQ Figure \* ARABIC </w:instrText>
      </w:r>
      <w:r w:rsidRPr="00D9162A">
        <w:rPr>
          <w:color w:val="000000" w:themeColor="text1"/>
        </w:rPr>
        <w:fldChar w:fldCharType="separate"/>
      </w:r>
      <w:r w:rsidR="00037779">
        <w:rPr>
          <w:noProof/>
          <w:color w:val="000000" w:themeColor="text1"/>
        </w:rPr>
        <w:t>3</w:t>
      </w:r>
      <w:r w:rsidRPr="00D9162A">
        <w:rPr>
          <w:color w:val="000000" w:themeColor="text1"/>
        </w:rPr>
        <w:fldChar w:fldCharType="end"/>
      </w:r>
      <w:r w:rsidRPr="00D9162A">
        <w:rPr>
          <w:color w:val="000000" w:themeColor="text1"/>
        </w:rPr>
        <w:t>: Typical FPS cooling and moisture control architecture</w:t>
      </w:r>
    </w:p>
    <w:p w14:paraId="402CDF60" w14:textId="77777777" w:rsidR="00286C38" w:rsidRDefault="00286C38" w:rsidP="00401183">
      <w:pPr>
        <w:pStyle w:val="NoSpacing"/>
      </w:pPr>
    </w:p>
    <w:p w14:paraId="399C4047" w14:textId="305449AC" w:rsidR="007C4A57" w:rsidRDefault="00D9162A" w:rsidP="00401183">
      <w:pPr>
        <w:pStyle w:val="NoSpacing"/>
      </w:pPr>
      <w:r>
        <w:t xml:space="preserve">This arrangement leads to an ideal moisture level in the air without the need to over-dry, reheat, or post process the air, leading to the highest possible system efficiency. Additionally, the total equipment costs can be minimized because the desiccant regeneration and heat pump processes use the same equipment. </w:t>
      </w:r>
    </w:p>
    <w:p w14:paraId="33C1781F" w14:textId="77777777" w:rsidR="00286C38" w:rsidRDefault="00286C38" w:rsidP="00401183">
      <w:pPr>
        <w:pStyle w:val="NoSpacing"/>
      </w:pPr>
    </w:p>
    <w:p w14:paraId="48435262" w14:textId="2D02DDA7" w:rsidR="00D9162A" w:rsidRDefault="00D9162A" w:rsidP="00D9162A">
      <w:pPr>
        <w:pStyle w:val="NoSpacing"/>
        <w:rPr>
          <w:b/>
          <w:bCs/>
        </w:rPr>
      </w:pPr>
      <w:r>
        <w:rPr>
          <w:b/>
          <w:bCs/>
        </w:rPr>
        <w:t>THERMAL AGILITY</w:t>
      </w:r>
    </w:p>
    <w:p w14:paraId="64AFD320" w14:textId="2029F995" w:rsidR="00D9162A" w:rsidRDefault="00D9162A" w:rsidP="00401183">
      <w:pPr>
        <w:pStyle w:val="NoSpacing"/>
      </w:pPr>
      <w:r>
        <w:t>Many FPS cycles</w:t>
      </w:r>
      <w:r w:rsidR="00C01F7E">
        <w:t>,</w:t>
      </w:r>
      <w:r>
        <w:t xml:space="preserve"> including the IcePoint system and the system studied by Lill</w:t>
      </w:r>
      <w:r w:rsidR="00034C62">
        <w:t>e</w:t>
      </w:r>
      <w:r>
        <w:t xml:space="preserve">y and Prasher, use readily storable refrigerants because they are ambient pressure liquids and solids. This means that the cooling provided by the cycle can be stored to minimize </w:t>
      </w:r>
      <w:r>
        <w:lastRenderedPageBreak/>
        <w:t xml:space="preserve">utility costs and improve facility operations. This </w:t>
      </w:r>
      <w:r w:rsidR="00E551F0">
        <w:t>benefit</w:t>
      </w:r>
      <w:r>
        <w:t xml:space="preserve">, which Rebound has </w:t>
      </w:r>
      <w:r w:rsidR="00E551F0">
        <w:t xml:space="preserve">named </w:t>
      </w:r>
      <w:r>
        <w:t xml:space="preserve">Thermal Agility, </w:t>
      </w:r>
      <w:r w:rsidR="00E551F0">
        <w:t>offers various improvements over incumbent tech</w:t>
      </w:r>
      <w:r>
        <w:t>:</w:t>
      </w:r>
    </w:p>
    <w:p w14:paraId="05588513" w14:textId="77777777" w:rsidR="00286C38" w:rsidRDefault="00286C38" w:rsidP="00401183">
      <w:pPr>
        <w:pStyle w:val="NoSpacing"/>
      </w:pPr>
    </w:p>
    <w:p w14:paraId="1AB525E1" w14:textId="2FF5E95E" w:rsidR="00D9162A" w:rsidRDefault="00D9162A" w:rsidP="00D9162A">
      <w:pPr>
        <w:pStyle w:val="NoSpacing"/>
        <w:numPr>
          <w:ilvl w:val="0"/>
          <w:numId w:val="33"/>
        </w:numPr>
      </w:pPr>
      <w:r>
        <w:t xml:space="preserve">Agility can be used to avoid peak rates: For many industrial customers most of their utility costs are incurred during peak periods. </w:t>
      </w:r>
    </w:p>
    <w:p w14:paraId="08068F39" w14:textId="77777777" w:rsidR="00286C38" w:rsidRDefault="00286C38" w:rsidP="00286C38">
      <w:pPr>
        <w:pStyle w:val="NoSpacing"/>
        <w:ind w:left="720"/>
      </w:pPr>
    </w:p>
    <w:p w14:paraId="3E52A513" w14:textId="7EB12989" w:rsidR="00D9162A" w:rsidRDefault="00D9162A" w:rsidP="00D9162A">
      <w:pPr>
        <w:pStyle w:val="NoSpacing"/>
        <w:numPr>
          <w:ilvl w:val="0"/>
          <w:numId w:val="33"/>
        </w:numPr>
      </w:pPr>
      <w:r>
        <w:t>Agility can be used to increase operational efficiency by removing thermal bottlenecks around product freezing (blast or continuous), washdown recovery, line outages, or logistic</w:t>
      </w:r>
      <w:r w:rsidR="00C01F7E">
        <w:t>al</w:t>
      </w:r>
      <w:r w:rsidR="00E551F0">
        <w:t xml:space="preserve"> </w:t>
      </w:r>
      <w:r w:rsidR="00C01F7E">
        <w:t>bottlenecks</w:t>
      </w:r>
      <w:r>
        <w:t xml:space="preserve">. </w:t>
      </w:r>
    </w:p>
    <w:p w14:paraId="6D9376EF" w14:textId="77777777" w:rsidR="00286C38" w:rsidRDefault="00286C38" w:rsidP="00286C38">
      <w:pPr>
        <w:pStyle w:val="NoSpacing"/>
        <w:ind w:left="720"/>
      </w:pPr>
    </w:p>
    <w:p w14:paraId="2C32DE16" w14:textId="5B146F4D" w:rsidR="00FB1A5B" w:rsidRDefault="00D9162A" w:rsidP="00D9162A">
      <w:pPr>
        <w:pStyle w:val="NoSpacing"/>
        <w:numPr>
          <w:ilvl w:val="0"/>
          <w:numId w:val="33"/>
        </w:numPr>
      </w:pPr>
      <w:r>
        <w:t xml:space="preserve">Agility can be used to minimize first cost by reducing overall nameplate equipment size: vapor compression systems must be sized for the busiest hour on the hottest day and often run at only 50% utilization throughout the year. FPS cycle utilization in these scenarios is higher and capex is lower. </w:t>
      </w:r>
      <w:r w:rsidR="00C01F7E">
        <w:t xml:space="preserve">This arrangement is similar to an electrical grid where variable loads are handled by agile generators (gas peakers for example) and base loads are handled by inflexible generators (coal for example). </w:t>
      </w:r>
    </w:p>
    <w:p w14:paraId="39FEC2F3" w14:textId="77777777" w:rsidR="00286C38" w:rsidRDefault="00286C38" w:rsidP="00286C38">
      <w:pPr>
        <w:pStyle w:val="NoSpacing"/>
        <w:ind w:left="720"/>
      </w:pPr>
    </w:p>
    <w:p w14:paraId="0A315EB5" w14:textId="6F2759F8" w:rsidR="00D9162A" w:rsidRPr="006C0D1B" w:rsidRDefault="00354025" w:rsidP="00D9162A">
      <w:pPr>
        <w:pStyle w:val="NoSpacing"/>
        <w:rPr>
          <w:color w:val="D9D9D9" w:themeColor="background1" w:themeShade="D9"/>
        </w:rPr>
      </w:pPr>
      <w:r>
        <w:rPr>
          <w:noProof/>
        </w:rPr>
        <w:drawing>
          <wp:inline distT="0" distB="0" distL="0" distR="0" wp14:anchorId="53B37A3D" wp14:editId="1599E09C">
            <wp:extent cx="5943600" cy="3248660"/>
            <wp:effectExtent l="0" t="0" r="0" b="8890"/>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pic:nvPicPr>
                  <pic:blipFill>
                    <a:blip r:embed="rId13" cstate="screen">
                      <a:extLst>
                        <a:ext uri="{28A0092B-C50C-407E-A947-70E740481C1C}">
                          <a14:useLocalDpi xmlns:a14="http://schemas.microsoft.com/office/drawing/2010/main"/>
                        </a:ext>
                      </a:extLst>
                    </a:blip>
                    <a:stretch>
                      <a:fillRect/>
                    </a:stretch>
                  </pic:blipFill>
                  <pic:spPr>
                    <a:xfrm>
                      <a:off x="0" y="0"/>
                      <a:ext cx="5943600" cy="3248660"/>
                    </a:xfrm>
                    <a:prstGeom prst="rect">
                      <a:avLst/>
                    </a:prstGeom>
                  </pic:spPr>
                </pic:pic>
              </a:graphicData>
            </a:graphic>
          </wp:inline>
        </w:drawing>
      </w:r>
    </w:p>
    <w:p w14:paraId="33566548" w14:textId="6FC9B18E" w:rsidR="00D9162A" w:rsidRDefault="00D9162A" w:rsidP="00D9162A">
      <w:pPr>
        <w:keepNext/>
        <w:spacing w:after="0" w:line="240" w:lineRule="auto"/>
      </w:pPr>
    </w:p>
    <w:p w14:paraId="7F9693F9" w14:textId="5B6BBCA8" w:rsidR="00D9162A" w:rsidRPr="00D9162A" w:rsidRDefault="00D9162A" w:rsidP="00D9162A">
      <w:pPr>
        <w:pStyle w:val="Caption"/>
        <w:jc w:val="center"/>
        <w:rPr>
          <w:color w:val="000000" w:themeColor="text1"/>
        </w:rPr>
      </w:pPr>
      <w:r w:rsidRPr="00D9162A">
        <w:rPr>
          <w:color w:val="000000" w:themeColor="text1"/>
        </w:rPr>
        <w:t xml:space="preserve">Figure </w:t>
      </w:r>
      <w:r w:rsidRPr="00D9162A">
        <w:rPr>
          <w:color w:val="000000" w:themeColor="text1"/>
        </w:rPr>
        <w:fldChar w:fldCharType="begin"/>
      </w:r>
      <w:r w:rsidRPr="00D9162A">
        <w:rPr>
          <w:color w:val="000000" w:themeColor="text1"/>
        </w:rPr>
        <w:instrText xml:space="preserve"> SEQ Figure \* ARABIC </w:instrText>
      </w:r>
      <w:r w:rsidRPr="00D9162A">
        <w:rPr>
          <w:color w:val="000000" w:themeColor="text1"/>
        </w:rPr>
        <w:fldChar w:fldCharType="separate"/>
      </w:r>
      <w:r w:rsidR="00037779">
        <w:rPr>
          <w:noProof/>
          <w:color w:val="000000" w:themeColor="text1"/>
        </w:rPr>
        <w:t>4</w:t>
      </w:r>
      <w:r w:rsidRPr="00D9162A">
        <w:rPr>
          <w:color w:val="000000" w:themeColor="text1"/>
        </w:rPr>
        <w:fldChar w:fldCharType="end"/>
      </w:r>
      <w:r w:rsidRPr="00D9162A">
        <w:rPr>
          <w:color w:val="000000" w:themeColor="text1"/>
        </w:rPr>
        <w:t>: Example of real freeze</w:t>
      </w:r>
      <w:r>
        <w:rPr>
          <w:color w:val="000000" w:themeColor="text1"/>
        </w:rPr>
        <w:t>r</w:t>
      </w:r>
      <w:r w:rsidRPr="00D9162A">
        <w:rPr>
          <w:color w:val="000000" w:themeColor="text1"/>
        </w:rPr>
        <w:t xml:space="preserve"> loads in the 3PL space. VC + FPS (IcePoint) yields the lowest first costs because IcePoint</w:t>
      </w:r>
      <w:r>
        <w:rPr>
          <w:color w:val="000000" w:themeColor="text1"/>
        </w:rPr>
        <w:t xml:space="preserve"> is </w:t>
      </w:r>
      <w:r w:rsidRPr="00D9162A">
        <w:rPr>
          <w:color w:val="000000" w:themeColor="text1"/>
        </w:rPr>
        <w:t xml:space="preserve">used </w:t>
      </w:r>
      <w:r>
        <w:rPr>
          <w:color w:val="000000" w:themeColor="text1"/>
        </w:rPr>
        <w:t>for</w:t>
      </w:r>
      <w:r w:rsidRPr="00D9162A">
        <w:rPr>
          <w:color w:val="000000" w:themeColor="text1"/>
        </w:rPr>
        <w:t xml:space="preserve"> the </w:t>
      </w:r>
      <w:r>
        <w:rPr>
          <w:color w:val="000000" w:themeColor="text1"/>
        </w:rPr>
        <w:t xml:space="preserve">load’s </w:t>
      </w:r>
      <w:r w:rsidRPr="00D9162A">
        <w:rPr>
          <w:color w:val="000000" w:themeColor="text1"/>
        </w:rPr>
        <w:t xml:space="preserve">variable </w:t>
      </w:r>
      <w:r>
        <w:rPr>
          <w:color w:val="000000" w:themeColor="text1"/>
        </w:rPr>
        <w:t xml:space="preserve">portion </w:t>
      </w:r>
      <w:r w:rsidRPr="00D9162A">
        <w:rPr>
          <w:color w:val="000000" w:themeColor="text1"/>
        </w:rPr>
        <w:t xml:space="preserve">(purple) while VC provides the baseload (grey). </w:t>
      </w:r>
    </w:p>
    <w:p w14:paraId="2B7042EE" w14:textId="7AF10BBA" w:rsidR="00E509BF" w:rsidRDefault="00E509BF" w:rsidP="00E509BF">
      <w:pPr>
        <w:pStyle w:val="NoSpacing"/>
        <w:rPr>
          <w:b/>
          <w:bCs/>
        </w:rPr>
      </w:pPr>
    </w:p>
    <w:sectPr w:rsidR="00E509BF" w:rsidSect="002C55CF">
      <w:headerReference w:type="default" r:id="rId14"/>
      <w:footerReference w:type="default" r:id="rId15"/>
      <w:endnotePr>
        <w:numFmt w:val="decimal"/>
      </w:endnotePr>
      <w:type w:val="continuous"/>
      <w:pgSz w:w="12240" w:h="15840" w:code="1"/>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FE9F" w14:textId="77777777" w:rsidR="002C55CF" w:rsidRPr="00497A4D" w:rsidRDefault="002C55CF" w:rsidP="00E56B2A">
      <w:pPr>
        <w:spacing w:after="0" w:line="240" w:lineRule="auto"/>
      </w:pPr>
      <w:r>
        <w:separator/>
      </w:r>
    </w:p>
  </w:endnote>
  <w:endnote w:type="continuationSeparator" w:id="0">
    <w:p w14:paraId="073DEE60" w14:textId="77777777" w:rsidR="002C55CF" w:rsidRPr="00497A4D" w:rsidRDefault="002C55CF" w:rsidP="00E5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eader">
    <w:panose1 w:val="02000503000000020004"/>
    <w:charset w:val="4D"/>
    <w:family w:val="auto"/>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86868"/>
      <w:docPartObj>
        <w:docPartGallery w:val="Page Numbers (Bottom of Page)"/>
        <w:docPartUnique/>
      </w:docPartObj>
    </w:sdtPr>
    <w:sdtContent>
      <w:sdt>
        <w:sdtPr>
          <w:id w:val="-1669238322"/>
          <w:docPartObj>
            <w:docPartGallery w:val="Page Numbers (Top of Page)"/>
            <w:docPartUnique/>
          </w:docPartObj>
        </w:sdtPr>
        <w:sdtContent>
          <w:p w14:paraId="23750A84" w14:textId="6BD4027F" w:rsidR="00675F8C" w:rsidRDefault="00675F8C" w:rsidP="00775483">
            <w:pPr>
              <w:pStyle w:val="Footer"/>
            </w:pPr>
          </w:p>
          <w:p w14:paraId="02BCB9B9" w14:textId="51EDA336" w:rsidR="00F70F6C" w:rsidRPr="00E62639" w:rsidRDefault="00E62639" w:rsidP="00E62639">
            <w:pPr>
              <w:pStyle w:val="Footer"/>
              <w:tabs>
                <w:tab w:val="left" w:pos="1080"/>
              </w:tabs>
              <w:rPr>
                <w:b/>
                <w:bCs/>
                <w:sz w:val="22"/>
              </w:rPr>
            </w:pPr>
            <w:r>
              <w:rPr>
                <w:noProof/>
                <w:sz w:val="22"/>
              </w:rPr>
              <w:drawing>
                <wp:inline distT="0" distB="0" distL="0" distR="0" wp14:anchorId="5567A13A" wp14:editId="5F812AA8">
                  <wp:extent cx="547712" cy="444776"/>
                  <wp:effectExtent l="0" t="0" r="0" b="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0572" t="21930" r="19419" b="21217"/>
                          <a:stretch/>
                        </pic:blipFill>
                        <pic:spPr bwMode="auto">
                          <a:xfrm>
                            <a:off x="0" y="0"/>
                            <a:ext cx="579487" cy="470579"/>
                          </a:xfrm>
                          <a:prstGeom prst="rect">
                            <a:avLst/>
                          </a:prstGeom>
                          <a:ln>
                            <a:noFill/>
                          </a:ln>
                          <a:extLst>
                            <a:ext uri="{53640926-AAD7-44D8-BBD7-CCE9431645EC}">
                              <a14:shadowObscured xmlns:a14="http://schemas.microsoft.com/office/drawing/2010/main"/>
                            </a:ext>
                          </a:extLst>
                        </pic:spPr>
                      </pic:pic>
                    </a:graphicData>
                  </a:graphic>
                </wp:inline>
              </w:drawing>
            </w:r>
            <w:r w:rsidR="00675F8C">
              <w:rPr>
                <w:sz w:val="22"/>
              </w:rPr>
              <w:tab/>
            </w:r>
            <w:r>
              <w:rPr>
                <w:sz w:val="22"/>
              </w:rPr>
              <w:tab/>
            </w:r>
            <w:r w:rsidR="00F70F6C" w:rsidRPr="00675F8C">
              <w:rPr>
                <w:sz w:val="22"/>
              </w:rPr>
              <w:t xml:space="preserve">Page </w:t>
            </w:r>
            <w:r w:rsidR="00F70F6C" w:rsidRPr="00675F8C">
              <w:rPr>
                <w:b/>
                <w:bCs/>
                <w:sz w:val="22"/>
              </w:rPr>
              <w:fldChar w:fldCharType="begin"/>
            </w:r>
            <w:r w:rsidR="00F70F6C" w:rsidRPr="00675F8C">
              <w:rPr>
                <w:b/>
                <w:bCs/>
                <w:sz w:val="22"/>
              </w:rPr>
              <w:instrText xml:space="preserve"> PAGE </w:instrText>
            </w:r>
            <w:r w:rsidR="00F70F6C" w:rsidRPr="00675F8C">
              <w:rPr>
                <w:b/>
                <w:bCs/>
                <w:sz w:val="22"/>
              </w:rPr>
              <w:fldChar w:fldCharType="separate"/>
            </w:r>
            <w:r w:rsidR="00991A86">
              <w:rPr>
                <w:b/>
                <w:bCs/>
                <w:noProof/>
                <w:sz w:val="22"/>
              </w:rPr>
              <w:t>4</w:t>
            </w:r>
            <w:r w:rsidR="00F70F6C" w:rsidRPr="00675F8C">
              <w:rPr>
                <w:b/>
                <w:bCs/>
                <w:sz w:val="22"/>
              </w:rPr>
              <w:fldChar w:fldCharType="end"/>
            </w:r>
            <w:r w:rsidR="00F70F6C" w:rsidRPr="00675F8C">
              <w:rPr>
                <w:sz w:val="22"/>
              </w:rPr>
              <w:t xml:space="preserve"> of </w:t>
            </w:r>
            <w:r w:rsidR="00F70F6C" w:rsidRPr="00675F8C">
              <w:rPr>
                <w:b/>
                <w:bCs/>
                <w:sz w:val="22"/>
              </w:rPr>
              <w:fldChar w:fldCharType="begin"/>
            </w:r>
            <w:r w:rsidR="00F70F6C" w:rsidRPr="00675F8C">
              <w:rPr>
                <w:b/>
                <w:bCs/>
                <w:sz w:val="22"/>
              </w:rPr>
              <w:instrText xml:space="preserve"> NUMPAGES  </w:instrText>
            </w:r>
            <w:r w:rsidR="00F70F6C" w:rsidRPr="00675F8C">
              <w:rPr>
                <w:b/>
                <w:bCs/>
                <w:sz w:val="22"/>
              </w:rPr>
              <w:fldChar w:fldCharType="separate"/>
            </w:r>
            <w:r w:rsidR="00991A86">
              <w:rPr>
                <w:b/>
                <w:bCs/>
                <w:noProof/>
                <w:sz w:val="22"/>
              </w:rPr>
              <w:t>4</w:t>
            </w:r>
            <w:r w:rsidR="00F70F6C" w:rsidRPr="00675F8C">
              <w:rPr>
                <w:b/>
                <w:bCs/>
                <w:sz w:val="22"/>
              </w:rPr>
              <w:fldChar w:fldCharType="end"/>
            </w:r>
            <w:r w:rsidR="00516E66">
              <w:rPr>
                <w:b/>
                <w:bCs/>
                <w:sz w:val="22"/>
              </w:rPr>
              <w:t xml:space="preserve">      </w:t>
            </w:r>
            <w:r w:rsidR="008A1C01">
              <w:rPr>
                <w:b/>
                <w:bCs/>
                <w:sz w:val="22"/>
              </w:rPr>
              <w:tab/>
              <w:t>www.rebound-tech.com</w:t>
            </w:r>
            <w:r w:rsidR="00516E66">
              <w:rPr>
                <w:b/>
                <w:bCs/>
                <w:sz w:val="22"/>
              </w:rPr>
              <w:t xml:space="preserve">                                                                                                                                        </w:t>
            </w:r>
          </w:p>
        </w:sdtContent>
      </w:sdt>
    </w:sdtContent>
  </w:sdt>
  <w:p w14:paraId="1D2DB0BF" w14:textId="77777777" w:rsidR="00C2354A" w:rsidRPr="00AB166E" w:rsidRDefault="00C2354A" w:rsidP="00F70F6C">
    <w:pPr>
      <w:pStyle w:val="Footer"/>
      <w:tabs>
        <w:tab w:val="clear" w:pos="4680"/>
        <w:tab w:val="center" w:pos="4500"/>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DA1F" w14:textId="77777777" w:rsidR="002C55CF" w:rsidRPr="00497A4D" w:rsidRDefault="002C55CF" w:rsidP="00E56B2A">
      <w:pPr>
        <w:spacing w:after="0" w:line="240" w:lineRule="auto"/>
      </w:pPr>
      <w:r>
        <w:separator/>
      </w:r>
    </w:p>
  </w:footnote>
  <w:footnote w:type="continuationSeparator" w:id="0">
    <w:p w14:paraId="14A54452" w14:textId="77777777" w:rsidR="002C55CF" w:rsidRPr="00497A4D" w:rsidRDefault="002C55CF" w:rsidP="00E5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0DD6" w14:textId="52CD3E6A" w:rsidR="00C2354A" w:rsidRPr="00AB166E" w:rsidRDefault="00C2354A" w:rsidP="00BF7E01">
    <w:pPr>
      <w:pStyle w:val="Header"/>
      <w:tabs>
        <w:tab w:val="right" w:pos="-3240"/>
        <w:tab w:val="right" w:pos="10080"/>
      </w:tabs>
      <w:ind w:right="-72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EA8"/>
    <w:multiLevelType w:val="hybridMultilevel"/>
    <w:tmpl w:val="1A1048E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B6C"/>
    <w:multiLevelType w:val="hybridMultilevel"/>
    <w:tmpl w:val="80860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00976"/>
    <w:multiLevelType w:val="hybridMultilevel"/>
    <w:tmpl w:val="4AC495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5E0D"/>
    <w:multiLevelType w:val="hybridMultilevel"/>
    <w:tmpl w:val="D230F54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676EE"/>
    <w:multiLevelType w:val="multilevel"/>
    <w:tmpl w:val="AAEC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14468"/>
    <w:multiLevelType w:val="hybridMultilevel"/>
    <w:tmpl w:val="054E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0527A"/>
    <w:multiLevelType w:val="hybridMultilevel"/>
    <w:tmpl w:val="95C29DB8"/>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321CC"/>
    <w:multiLevelType w:val="hybridMultilevel"/>
    <w:tmpl w:val="27DC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D704B"/>
    <w:multiLevelType w:val="hybridMultilevel"/>
    <w:tmpl w:val="9DCE7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0B6D5A"/>
    <w:multiLevelType w:val="hybridMultilevel"/>
    <w:tmpl w:val="B5A893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53D508E"/>
    <w:multiLevelType w:val="hybridMultilevel"/>
    <w:tmpl w:val="A482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A2646"/>
    <w:multiLevelType w:val="hybridMultilevel"/>
    <w:tmpl w:val="1032A45A"/>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21D7D"/>
    <w:multiLevelType w:val="hybridMultilevel"/>
    <w:tmpl w:val="F4D4FDD0"/>
    <w:lvl w:ilvl="0" w:tplc="3EA236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93B41"/>
    <w:multiLevelType w:val="hybridMultilevel"/>
    <w:tmpl w:val="B464CCB6"/>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16639"/>
    <w:multiLevelType w:val="hybridMultilevel"/>
    <w:tmpl w:val="BB6838C6"/>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9027F"/>
    <w:multiLevelType w:val="hybridMultilevel"/>
    <w:tmpl w:val="F82C42DE"/>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0766E"/>
    <w:multiLevelType w:val="hybridMultilevel"/>
    <w:tmpl w:val="59AEDC34"/>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D4ED5"/>
    <w:multiLevelType w:val="hybridMultilevel"/>
    <w:tmpl w:val="242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37B03"/>
    <w:multiLevelType w:val="hybridMultilevel"/>
    <w:tmpl w:val="E1669E24"/>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F27B1"/>
    <w:multiLevelType w:val="hybridMultilevel"/>
    <w:tmpl w:val="D992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9F66C5"/>
    <w:multiLevelType w:val="hybridMultilevel"/>
    <w:tmpl w:val="C8BED32C"/>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33FF8"/>
    <w:multiLevelType w:val="hybridMultilevel"/>
    <w:tmpl w:val="C51C4BC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C0D"/>
    <w:multiLevelType w:val="hybridMultilevel"/>
    <w:tmpl w:val="99DE6E4E"/>
    <w:lvl w:ilvl="0" w:tplc="3EA236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73F23"/>
    <w:multiLevelType w:val="hybridMultilevel"/>
    <w:tmpl w:val="CFBACFC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743DB"/>
    <w:multiLevelType w:val="hybridMultilevel"/>
    <w:tmpl w:val="D230F54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B13E1"/>
    <w:multiLevelType w:val="hybridMultilevel"/>
    <w:tmpl w:val="BC92DB6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6" w15:restartNumberingAfterBreak="0">
    <w:nsid w:val="5EFB0742"/>
    <w:multiLevelType w:val="hybridMultilevel"/>
    <w:tmpl w:val="EA2093AA"/>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6638A"/>
    <w:multiLevelType w:val="hybridMultilevel"/>
    <w:tmpl w:val="ED30E4E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0722B"/>
    <w:multiLevelType w:val="hybridMultilevel"/>
    <w:tmpl w:val="6C58FCE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2717E"/>
    <w:multiLevelType w:val="hybridMultilevel"/>
    <w:tmpl w:val="FE14D12C"/>
    <w:lvl w:ilvl="0" w:tplc="49DE3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C7DD6"/>
    <w:multiLevelType w:val="hybridMultilevel"/>
    <w:tmpl w:val="AC327A9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1" w15:restartNumberingAfterBreak="0">
    <w:nsid w:val="702F19B5"/>
    <w:multiLevelType w:val="hybridMultilevel"/>
    <w:tmpl w:val="43881F82"/>
    <w:lvl w:ilvl="0" w:tplc="10AE2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95788C"/>
    <w:multiLevelType w:val="hybridMultilevel"/>
    <w:tmpl w:val="BAA24B70"/>
    <w:lvl w:ilvl="0" w:tplc="3EA2367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03758"/>
    <w:multiLevelType w:val="hybridMultilevel"/>
    <w:tmpl w:val="E052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80509"/>
    <w:multiLevelType w:val="hybridMultilevel"/>
    <w:tmpl w:val="421C9608"/>
    <w:lvl w:ilvl="0" w:tplc="10AE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E54CB"/>
    <w:multiLevelType w:val="multilevel"/>
    <w:tmpl w:val="715C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416669">
    <w:abstractNumId w:val="24"/>
  </w:num>
  <w:num w:numId="2" w16cid:durableId="866404647">
    <w:abstractNumId w:val="32"/>
  </w:num>
  <w:num w:numId="3" w16cid:durableId="1698656617">
    <w:abstractNumId w:val="26"/>
  </w:num>
  <w:num w:numId="4" w16cid:durableId="1995181485">
    <w:abstractNumId w:val="21"/>
  </w:num>
  <w:num w:numId="5" w16cid:durableId="187453246">
    <w:abstractNumId w:val="22"/>
  </w:num>
  <w:num w:numId="6" w16cid:durableId="986864037">
    <w:abstractNumId w:val="12"/>
  </w:num>
  <w:num w:numId="7" w16cid:durableId="262421993">
    <w:abstractNumId w:val="19"/>
  </w:num>
  <w:num w:numId="8" w16cid:durableId="1841503109">
    <w:abstractNumId w:val="3"/>
  </w:num>
  <w:num w:numId="9" w16cid:durableId="550575130">
    <w:abstractNumId w:val="31"/>
  </w:num>
  <w:num w:numId="10" w16cid:durableId="1508668566">
    <w:abstractNumId w:val="34"/>
  </w:num>
  <w:num w:numId="11" w16cid:durableId="2126657381">
    <w:abstractNumId w:val="20"/>
  </w:num>
  <w:num w:numId="12" w16cid:durableId="863441549">
    <w:abstractNumId w:val="15"/>
  </w:num>
  <w:num w:numId="13" w16cid:durableId="1057781469">
    <w:abstractNumId w:val="27"/>
  </w:num>
  <w:num w:numId="14" w16cid:durableId="1237743741">
    <w:abstractNumId w:val="23"/>
  </w:num>
  <w:num w:numId="15" w16cid:durableId="860439464">
    <w:abstractNumId w:val="28"/>
  </w:num>
  <w:num w:numId="16" w16cid:durableId="1589536355">
    <w:abstractNumId w:val="11"/>
  </w:num>
  <w:num w:numId="17" w16cid:durableId="222446378">
    <w:abstractNumId w:val="18"/>
  </w:num>
  <w:num w:numId="18" w16cid:durableId="1305039228">
    <w:abstractNumId w:val="14"/>
  </w:num>
  <w:num w:numId="19" w16cid:durableId="1144202271">
    <w:abstractNumId w:val="16"/>
  </w:num>
  <w:num w:numId="20" w16cid:durableId="1395275353">
    <w:abstractNumId w:val="13"/>
  </w:num>
  <w:num w:numId="21" w16cid:durableId="1524053686">
    <w:abstractNumId w:val="0"/>
  </w:num>
  <w:num w:numId="22" w16cid:durableId="1856529231">
    <w:abstractNumId w:val="6"/>
  </w:num>
  <w:num w:numId="23" w16cid:durableId="1551380189">
    <w:abstractNumId w:val="29"/>
  </w:num>
  <w:num w:numId="24" w16cid:durableId="1884292565">
    <w:abstractNumId w:val="2"/>
  </w:num>
  <w:num w:numId="25" w16cid:durableId="392310005">
    <w:abstractNumId w:val="30"/>
  </w:num>
  <w:num w:numId="26" w16cid:durableId="62333600">
    <w:abstractNumId w:val="25"/>
  </w:num>
  <w:num w:numId="27" w16cid:durableId="1455634471">
    <w:abstractNumId w:val="8"/>
  </w:num>
  <w:num w:numId="28" w16cid:durableId="1217815389">
    <w:abstractNumId w:val="10"/>
  </w:num>
  <w:num w:numId="29" w16cid:durableId="999773204">
    <w:abstractNumId w:val="33"/>
  </w:num>
  <w:num w:numId="30" w16cid:durableId="1890677771">
    <w:abstractNumId w:val="5"/>
  </w:num>
  <w:num w:numId="31" w16cid:durableId="296496190">
    <w:abstractNumId w:val="7"/>
  </w:num>
  <w:num w:numId="32" w16cid:durableId="716588628">
    <w:abstractNumId w:val="17"/>
  </w:num>
  <w:num w:numId="33" w16cid:durableId="208305608">
    <w:abstractNumId w:val="1"/>
  </w:num>
  <w:num w:numId="34" w16cid:durableId="278151890">
    <w:abstractNumId w:val="9"/>
  </w:num>
  <w:num w:numId="35" w16cid:durableId="1137450620">
    <w:abstractNumId w:val="4"/>
  </w:num>
  <w:num w:numId="36" w16cid:durableId="10321963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B2A"/>
    <w:rsid w:val="00007685"/>
    <w:rsid w:val="00011C3E"/>
    <w:rsid w:val="00013120"/>
    <w:rsid w:val="0002789F"/>
    <w:rsid w:val="0003058D"/>
    <w:rsid w:val="00034C62"/>
    <w:rsid w:val="0003688F"/>
    <w:rsid w:val="00037779"/>
    <w:rsid w:val="00040CE7"/>
    <w:rsid w:val="000500EA"/>
    <w:rsid w:val="00051EB3"/>
    <w:rsid w:val="00052DF8"/>
    <w:rsid w:val="000607C9"/>
    <w:rsid w:val="00061337"/>
    <w:rsid w:val="00070C67"/>
    <w:rsid w:val="00070D30"/>
    <w:rsid w:val="00075DF9"/>
    <w:rsid w:val="00077BF5"/>
    <w:rsid w:val="000811FC"/>
    <w:rsid w:val="00085CA8"/>
    <w:rsid w:val="00087BAE"/>
    <w:rsid w:val="00094BCE"/>
    <w:rsid w:val="000A420E"/>
    <w:rsid w:val="000A7951"/>
    <w:rsid w:val="000C2199"/>
    <w:rsid w:val="000D54FA"/>
    <w:rsid w:val="000D5F08"/>
    <w:rsid w:val="000D6641"/>
    <w:rsid w:val="000E4B13"/>
    <w:rsid w:val="000F0EEC"/>
    <w:rsid w:val="001121F1"/>
    <w:rsid w:val="001126F1"/>
    <w:rsid w:val="00112D61"/>
    <w:rsid w:val="00114AB1"/>
    <w:rsid w:val="001160A3"/>
    <w:rsid w:val="00120950"/>
    <w:rsid w:val="001216DB"/>
    <w:rsid w:val="001272BF"/>
    <w:rsid w:val="001304C7"/>
    <w:rsid w:val="00133193"/>
    <w:rsid w:val="001407A7"/>
    <w:rsid w:val="00142C0E"/>
    <w:rsid w:val="00143D0C"/>
    <w:rsid w:val="00151D56"/>
    <w:rsid w:val="00153E3D"/>
    <w:rsid w:val="001561D5"/>
    <w:rsid w:val="001652AE"/>
    <w:rsid w:val="001776AC"/>
    <w:rsid w:val="001806B0"/>
    <w:rsid w:val="0018090F"/>
    <w:rsid w:val="00182204"/>
    <w:rsid w:val="0018310A"/>
    <w:rsid w:val="00183D71"/>
    <w:rsid w:val="00192019"/>
    <w:rsid w:val="0019434C"/>
    <w:rsid w:val="00197780"/>
    <w:rsid w:val="001A1618"/>
    <w:rsid w:val="001A772E"/>
    <w:rsid w:val="001B1EA1"/>
    <w:rsid w:val="001B2426"/>
    <w:rsid w:val="001B351E"/>
    <w:rsid w:val="001D716F"/>
    <w:rsid w:val="001E79C8"/>
    <w:rsid w:val="001F570E"/>
    <w:rsid w:val="001F6B92"/>
    <w:rsid w:val="002054AE"/>
    <w:rsid w:val="00215B40"/>
    <w:rsid w:val="00222498"/>
    <w:rsid w:val="00235BCF"/>
    <w:rsid w:val="002369C8"/>
    <w:rsid w:val="00252CF0"/>
    <w:rsid w:val="002576E1"/>
    <w:rsid w:val="002605D6"/>
    <w:rsid w:val="00266463"/>
    <w:rsid w:val="00274F04"/>
    <w:rsid w:val="00276183"/>
    <w:rsid w:val="00276A2E"/>
    <w:rsid w:val="002776CC"/>
    <w:rsid w:val="00281DEF"/>
    <w:rsid w:val="0028567B"/>
    <w:rsid w:val="00286C38"/>
    <w:rsid w:val="0029020D"/>
    <w:rsid w:val="002948ED"/>
    <w:rsid w:val="002A05FB"/>
    <w:rsid w:val="002A2B3B"/>
    <w:rsid w:val="002C2E91"/>
    <w:rsid w:val="002C55CF"/>
    <w:rsid w:val="002D4368"/>
    <w:rsid w:val="002E07E7"/>
    <w:rsid w:val="002E1AA4"/>
    <w:rsid w:val="002E490B"/>
    <w:rsid w:val="002E49FE"/>
    <w:rsid w:val="002E7B11"/>
    <w:rsid w:val="003212C0"/>
    <w:rsid w:val="00323F1D"/>
    <w:rsid w:val="003267E8"/>
    <w:rsid w:val="00340E9C"/>
    <w:rsid w:val="00353773"/>
    <w:rsid w:val="00354025"/>
    <w:rsid w:val="00354FD8"/>
    <w:rsid w:val="00355D90"/>
    <w:rsid w:val="00373591"/>
    <w:rsid w:val="003742D5"/>
    <w:rsid w:val="00387176"/>
    <w:rsid w:val="003B5E38"/>
    <w:rsid w:val="003C49EC"/>
    <w:rsid w:val="003D5737"/>
    <w:rsid w:val="003D77FF"/>
    <w:rsid w:val="003F5D27"/>
    <w:rsid w:val="003F7A18"/>
    <w:rsid w:val="004001E4"/>
    <w:rsid w:val="00401183"/>
    <w:rsid w:val="00407BEA"/>
    <w:rsid w:val="00412948"/>
    <w:rsid w:val="00413D62"/>
    <w:rsid w:val="00413DE5"/>
    <w:rsid w:val="00417A65"/>
    <w:rsid w:val="004223CF"/>
    <w:rsid w:val="00423CCA"/>
    <w:rsid w:val="00425903"/>
    <w:rsid w:val="00440820"/>
    <w:rsid w:val="004429E1"/>
    <w:rsid w:val="00444D6A"/>
    <w:rsid w:val="00450569"/>
    <w:rsid w:val="0045192F"/>
    <w:rsid w:val="00462132"/>
    <w:rsid w:val="00487E3F"/>
    <w:rsid w:val="004A20E2"/>
    <w:rsid w:val="004B6C15"/>
    <w:rsid w:val="004B7CFD"/>
    <w:rsid w:val="004C27C8"/>
    <w:rsid w:val="004C661A"/>
    <w:rsid w:val="004F2903"/>
    <w:rsid w:val="005055FF"/>
    <w:rsid w:val="00505639"/>
    <w:rsid w:val="00512613"/>
    <w:rsid w:val="00516E66"/>
    <w:rsid w:val="00542554"/>
    <w:rsid w:val="00544542"/>
    <w:rsid w:val="005562F4"/>
    <w:rsid w:val="005578E0"/>
    <w:rsid w:val="00566594"/>
    <w:rsid w:val="00580C73"/>
    <w:rsid w:val="0059491D"/>
    <w:rsid w:val="005A0A7C"/>
    <w:rsid w:val="005A4F7C"/>
    <w:rsid w:val="005B0C5E"/>
    <w:rsid w:val="005B1D1B"/>
    <w:rsid w:val="005B5BCC"/>
    <w:rsid w:val="005C07D4"/>
    <w:rsid w:val="005E464F"/>
    <w:rsid w:val="005F2CEB"/>
    <w:rsid w:val="005F6360"/>
    <w:rsid w:val="005F7DF0"/>
    <w:rsid w:val="006215F7"/>
    <w:rsid w:val="0062596F"/>
    <w:rsid w:val="00641C16"/>
    <w:rsid w:val="00651F69"/>
    <w:rsid w:val="006522E0"/>
    <w:rsid w:val="0066450A"/>
    <w:rsid w:val="00665082"/>
    <w:rsid w:val="0067229F"/>
    <w:rsid w:val="00675F8C"/>
    <w:rsid w:val="0069221B"/>
    <w:rsid w:val="006A66D6"/>
    <w:rsid w:val="006C0D1B"/>
    <w:rsid w:val="006C5574"/>
    <w:rsid w:val="006E5A72"/>
    <w:rsid w:val="006F0D57"/>
    <w:rsid w:val="006F60CA"/>
    <w:rsid w:val="006F73BA"/>
    <w:rsid w:val="00702A71"/>
    <w:rsid w:val="00715173"/>
    <w:rsid w:val="00721034"/>
    <w:rsid w:val="0075359A"/>
    <w:rsid w:val="007548B9"/>
    <w:rsid w:val="00754BF3"/>
    <w:rsid w:val="0075755B"/>
    <w:rsid w:val="00775483"/>
    <w:rsid w:val="0077620C"/>
    <w:rsid w:val="007968F5"/>
    <w:rsid w:val="007C2B2D"/>
    <w:rsid w:val="007C4A57"/>
    <w:rsid w:val="007C6A5E"/>
    <w:rsid w:val="007E1EF4"/>
    <w:rsid w:val="007F2AB6"/>
    <w:rsid w:val="008118E6"/>
    <w:rsid w:val="00824718"/>
    <w:rsid w:val="0082518B"/>
    <w:rsid w:val="00825C11"/>
    <w:rsid w:val="0083241F"/>
    <w:rsid w:val="00843E74"/>
    <w:rsid w:val="00847D2B"/>
    <w:rsid w:val="0085023F"/>
    <w:rsid w:val="008554A1"/>
    <w:rsid w:val="0085566B"/>
    <w:rsid w:val="00862F68"/>
    <w:rsid w:val="008702E4"/>
    <w:rsid w:val="00875040"/>
    <w:rsid w:val="008A1C01"/>
    <w:rsid w:val="008D0283"/>
    <w:rsid w:val="008D41B8"/>
    <w:rsid w:val="008E7C38"/>
    <w:rsid w:val="009067BB"/>
    <w:rsid w:val="00921DD5"/>
    <w:rsid w:val="009228B2"/>
    <w:rsid w:val="00932B35"/>
    <w:rsid w:val="00946C4F"/>
    <w:rsid w:val="00970349"/>
    <w:rsid w:val="00972215"/>
    <w:rsid w:val="00974CAD"/>
    <w:rsid w:val="00982AEC"/>
    <w:rsid w:val="00991A86"/>
    <w:rsid w:val="00995141"/>
    <w:rsid w:val="0099665C"/>
    <w:rsid w:val="009B2D7B"/>
    <w:rsid w:val="009C423C"/>
    <w:rsid w:val="009D532F"/>
    <w:rsid w:val="009D5B11"/>
    <w:rsid w:val="009E78EA"/>
    <w:rsid w:val="009F07DE"/>
    <w:rsid w:val="009F2F2A"/>
    <w:rsid w:val="009F4CFA"/>
    <w:rsid w:val="009F72BD"/>
    <w:rsid w:val="00A055C9"/>
    <w:rsid w:val="00A20FF6"/>
    <w:rsid w:val="00A428FF"/>
    <w:rsid w:val="00A533E1"/>
    <w:rsid w:val="00A5530A"/>
    <w:rsid w:val="00A668B5"/>
    <w:rsid w:val="00A70DFC"/>
    <w:rsid w:val="00A728DA"/>
    <w:rsid w:val="00A86732"/>
    <w:rsid w:val="00A86B1E"/>
    <w:rsid w:val="00AA0672"/>
    <w:rsid w:val="00AA45D2"/>
    <w:rsid w:val="00AB166E"/>
    <w:rsid w:val="00AB3ABF"/>
    <w:rsid w:val="00AD112C"/>
    <w:rsid w:val="00AF6F1B"/>
    <w:rsid w:val="00B01A78"/>
    <w:rsid w:val="00B06BD0"/>
    <w:rsid w:val="00B160B8"/>
    <w:rsid w:val="00B207DA"/>
    <w:rsid w:val="00B260E6"/>
    <w:rsid w:val="00B304DF"/>
    <w:rsid w:val="00B32609"/>
    <w:rsid w:val="00B36CE6"/>
    <w:rsid w:val="00B377E1"/>
    <w:rsid w:val="00B5297A"/>
    <w:rsid w:val="00B56AD3"/>
    <w:rsid w:val="00B626B1"/>
    <w:rsid w:val="00B65D27"/>
    <w:rsid w:val="00B7063D"/>
    <w:rsid w:val="00BA79DA"/>
    <w:rsid w:val="00BC47C3"/>
    <w:rsid w:val="00BD75F3"/>
    <w:rsid w:val="00BE5556"/>
    <w:rsid w:val="00BF6C85"/>
    <w:rsid w:val="00BF7B4A"/>
    <w:rsid w:val="00BF7E01"/>
    <w:rsid w:val="00C01F7E"/>
    <w:rsid w:val="00C02DD2"/>
    <w:rsid w:val="00C06744"/>
    <w:rsid w:val="00C06BC0"/>
    <w:rsid w:val="00C2354A"/>
    <w:rsid w:val="00C25391"/>
    <w:rsid w:val="00C312F2"/>
    <w:rsid w:val="00C344AD"/>
    <w:rsid w:val="00C4020A"/>
    <w:rsid w:val="00C43AEE"/>
    <w:rsid w:val="00C45AAA"/>
    <w:rsid w:val="00C65D55"/>
    <w:rsid w:val="00C82C35"/>
    <w:rsid w:val="00CA6E4E"/>
    <w:rsid w:val="00CC38B9"/>
    <w:rsid w:val="00CD25FA"/>
    <w:rsid w:val="00CD5A40"/>
    <w:rsid w:val="00CE3BEC"/>
    <w:rsid w:val="00D13495"/>
    <w:rsid w:val="00D164A7"/>
    <w:rsid w:val="00D16634"/>
    <w:rsid w:val="00D234FF"/>
    <w:rsid w:val="00D30336"/>
    <w:rsid w:val="00D46189"/>
    <w:rsid w:val="00D530B0"/>
    <w:rsid w:val="00D61876"/>
    <w:rsid w:val="00D62987"/>
    <w:rsid w:val="00D63DA3"/>
    <w:rsid w:val="00D6409A"/>
    <w:rsid w:val="00D64E28"/>
    <w:rsid w:val="00D655D3"/>
    <w:rsid w:val="00D6687E"/>
    <w:rsid w:val="00D9162A"/>
    <w:rsid w:val="00DB0D03"/>
    <w:rsid w:val="00DC144C"/>
    <w:rsid w:val="00DC1D63"/>
    <w:rsid w:val="00DC390D"/>
    <w:rsid w:val="00DD0A90"/>
    <w:rsid w:val="00DD450A"/>
    <w:rsid w:val="00E14B77"/>
    <w:rsid w:val="00E207D6"/>
    <w:rsid w:val="00E24166"/>
    <w:rsid w:val="00E2769E"/>
    <w:rsid w:val="00E43199"/>
    <w:rsid w:val="00E43D40"/>
    <w:rsid w:val="00E44499"/>
    <w:rsid w:val="00E451B4"/>
    <w:rsid w:val="00E509BF"/>
    <w:rsid w:val="00E5431A"/>
    <w:rsid w:val="00E551F0"/>
    <w:rsid w:val="00E56873"/>
    <w:rsid w:val="00E56B2A"/>
    <w:rsid w:val="00E62639"/>
    <w:rsid w:val="00E73961"/>
    <w:rsid w:val="00E76E8A"/>
    <w:rsid w:val="00E919C8"/>
    <w:rsid w:val="00E93314"/>
    <w:rsid w:val="00EB2A3A"/>
    <w:rsid w:val="00EB4771"/>
    <w:rsid w:val="00EC78F9"/>
    <w:rsid w:val="00ED63E4"/>
    <w:rsid w:val="00EE0D29"/>
    <w:rsid w:val="00EE1D98"/>
    <w:rsid w:val="00EE2014"/>
    <w:rsid w:val="00F049A8"/>
    <w:rsid w:val="00F238F5"/>
    <w:rsid w:val="00F259A8"/>
    <w:rsid w:val="00F35C8E"/>
    <w:rsid w:val="00F560C9"/>
    <w:rsid w:val="00F56E61"/>
    <w:rsid w:val="00F65CF3"/>
    <w:rsid w:val="00F70F6C"/>
    <w:rsid w:val="00F72EE3"/>
    <w:rsid w:val="00F80352"/>
    <w:rsid w:val="00F82698"/>
    <w:rsid w:val="00F85F59"/>
    <w:rsid w:val="00FA12A8"/>
    <w:rsid w:val="00FB0107"/>
    <w:rsid w:val="00FB1A5B"/>
    <w:rsid w:val="00FC68F9"/>
    <w:rsid w:val="00FF29AA"/>
    <w:rsid w:val="00F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170C9"/>
  <w15:docId w15:val="{ED2CD3A0-BDD6-4E8F-9CAE-DD55F463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639"/>
    <w:rPr>
      <w:rFonts w:ascii="Reader" w:hAnsi="Reader"/>
      <w:sz w:val="24"/>
    </w:rPr>
  </w:style>
  <w:style w:type="paragraph" w:styleId="Heading1">
    <w:name w:val="heading 1"/>
    <w:basedOn w:val="Normal"/>
    <w:next w:val="Normal"/>
    <w:link w:val="Heading1Char"/>
    <w:uiPriority w:val="9"/>
    <w:qFormat/>
    <w:rsid w:val="00215B40"/>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15B40"/>
    <w:pPr>
      <w:spacing w:before="200" w:after="0"/>
      <w:outlineLvl w:val="1"/>
    </w:pPr>
    <w:rPr>
      <w:rFonts w:eastAsiaTheme="majorEastAsia" w:cstheme="majorBidi"/>
      <w:b/>
      <w:bCs/>
      <w:sz w:val="44"/>
      <w:szCs w:val="26"/>
    </w:rPr>
  </w:style>
  <w:style w:type="paragraph" w:styleId="Heading3">
    <w:name w:val="heading 3"/>
    <w:basedOn w:val="Normal"/>
    <w:next w:val="Normal"/>
    <w:link w:val="Heading3Char"/>
    <w:uiPriority w:val="9"/>
    <w:unhideWhenUsed/>
    <w:qFormat/>
    <w:rsid w:val="00E56B2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56B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E56B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E56B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E56B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E56B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E56B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40"/>
    <w:rPr>
      <w:rFonts w:ascii="Reader" w:eastAsiaTheme="majorEastAsia" w:hAnsi="Reader" w:cstheme="majorBidi"/>
      <w:b/>
      <w:bCs/>
      <w:sz w:val="28"/>
      <w:szCs w:val="28"/>
    </w:rPr>
  </w:style>
  <w:style w:type="character" w:customStyle="1" w:styleId="Heading2Char">
    <w:name w:val="Heading 2 Char"/>
    <w:basedOn w:val="DefaultParagraphFont"/>
    <w:link w:val="Heading2"/>
    <w:uiPriority w:val="9"/>
    <w:rsid w:val="00215B40"/>
    <w:rPr>
      <w:rFonts w:ascii="Reader" w:eastAsiaTheme="majorEastAsia" w:hAnsi="Reader" w:cstheme="majorBidi"/>
      <w:b/>
      <w:bCs/>
      <w:sz w:val="44"/>
      <w:szCs w:val="26"/>
    </w:rPr>
  </w:style>
  <w:style w:type="character" w:customStyle="1" w:styleId="Heading3Char">
    <w:name w:val="Heading 3 Char"/>
    <w:basedOn w:val="DefaultParagraphFont"/>
    <w:link w:val="Heading3"/>
    <w:uiPriority w:val="9"/>
    <w:rsid w:val="00E56B2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56B2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E56B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E56B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E56B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E56B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E56B2A"/>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rsid w:val="00EB2A3A"/>
    <w:pPr>
      <w:spacing w:line="240" w:lineRule="auto"/>
    </w:pPr>
    <w:rPr>
      <w:b/>
      <w:bCs/>
      <w:color w:val="4F81BD" w:themeColor="accent1"/>
      <w:sz w:val="18"/>
      <w:szCs w:val="18"/>
    </w:rPr>
  </w:style>
  <w:style w:type="paragraph" w:styleId="Title">
    <w:name w:val="Title"/>
    <w:basedOn w:val="Normal"/>
    <w:next w:val="Normal"/>
    <w:link w:val="TitleChar"/>
    <w:uiPriority w:val="10"/>
    <w:qFormat/>
    <w:rsid w:val="00E56B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56B2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56B2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E56B2A"/>
    <w:rPr>
      <w:rFonts w:asciiTheme="majorHAnsi" w:eastAsiaTheme="majorEastAsia" w:hAnsiTheme="majorHAnsi" w:cstheme="majorBidi"/>
      <w:i/>
      <w:iCs/>
      <w:spacing w:val="13"/>
      <w:sz w:val="24"/>
      <w:szCs w:val="24"/>
    </w:rPr>
  </w:style>
  <w:style w:type="character" w:styleId="Strong">
    <w:name w:val="Strong"/>
    <w:uiPriority w:val="22"/>
    <w:qFormat/>
    <w:rsid w:val="00E56B2A"/>
    <w:rPr>
      <w:b/>
      <w:bCs/>
    </w:rPr>
  </w:style>
  <w:style w:type="character" w:styleId="Emphasis">
    <w:name w:val="Emphasis"/>
    <w:uiPriority w:val="20"/>
    <w:qFormat/>
    <w:rsid w:val="00E56B2A"/>
    <w:rPr>
      <w:b/>
      <w:bCs/>
      <w:i/>
      <w:iCs/>
      <w:spacing w:val="10"/>
      <w:bdr w:val="none" w:sz="0" w:space="0" w:color="auto"/>
      <w:shd w:val="clear" w:color="auto" w:fill="auto"/>
    </w:rPr>
  </w:style>
  <w:style w:type="paragraph" w:styleId="NoSpacing">
    <w:name w:val="No Spacing"/>
    <w:basedOn w:val="Normal"/>
    <w:uiPriority w:val="1"/>
    <w:qFormat/>
    <w:rsid w:val="00215B40"/>
    <w:pPr>
      <w:spacing w:after="0" w:line="240" w:lineRule="auto"/>
      <w:jc w:val="both"/>
    </w:pPr>
  </w:style>
  <w:style w:type="paragraph" w:styleId="ListParagraph">
    <w:name w:val="List Paragraph"/>
    <w:basedOn w:val="Normal"/>
    <w:link w:val="ListParagraphChar"/>
    <w:uiPriority w:val="34"/>
    <w:qFormat/>
    <w:rsid w:val="00E56B2A"/>
    <w:pPr>
      <w:ind w:left="720"/>
      <w:contextualSpacing/>
    </w:pPr>
  </w:style>
  <w:style w:type="character" w:customStyle="1" w:styleId="ListParagraphChar">
    <w:name w:val="List Paragraph Char"/>
    <w:basedOn w:val="DefaultParagraphFont"/>
    <w:link w:val="ListParagraph"/>
    <w:uiPriority w:val="34"/>
    <w:locked/>
    <w:rsid w:val="00EB2A3A"/>
  </w:style>
  <w:style w:type="paragraph" w:styleId="Quote">
    <w:name w:val="Quote"/>
    <w:basedOn w:val="Normal"/>
    <w:next w:val="Normal"/>
    <w:link w:val="QuoteChar"/>
    <w:uiPriority w:val="29"/>
    <w:qFormat/>
    <w:rsid w:val="00E56B2A"/>
    <w:pPr>
      <w:spacing w:before="200" w:after="0"/>
      <w:ind w:left="360" w:right="360"/>
    </w:pPr>
    <w:rPr>
      <w:i/>
      <w:iCs/>
    </w:rPr>
  </w:style>
  <w:style w:type="character" w:customStyle="1" w:styleId="QuoteChar">
    <w:name w:val="Quote Char"/>
    <w:basedOn w:val="DefaultParagraphFont"/>
    <w:link w:val="Quote"/>
    <w:uiPriority w:val="29"/>
    <w:rsid w:val="00E56B2A"/>
    <w:rPr>
      <w:i/>
      <w:iCs/>
    </w:rPr>
  </w:style>
  <w:style w:type="paragraph" w:styleId="IntenseQuote">
    <w:name w:val="Intense Quote"/>
    <w:basedOn w:val="Normal"/>
    <w:next w:val="Normal"/>
    <w:link w:val="IntenseQuoteChar"/>
    <w:uiPriority w:val="30"/>
    <w:qFormat/>
    <w:rsid w:val="00E56B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56B2A"/>
    <w:rPr>
      <w:b/>
      <w:bCs/>
      <w:i/>
      <w:iCs/>
    </w:rPr>
  </w:style>
  <w:style w:type="character" w:styleId="SubtleEmphasis">
    <w:name w:val="Subtle Emphasis"/>
    <w:uiPriority w:val="19"/>
    <w:qFormat/>
    <w:rsid w:val="00E56B2A"/>
    <w:rPr>
      <w:i/>
      <w:iCs/>
    </w:rPr>
  </w:style>
  <w:style w:type="character" w:styleId="IntenseEmphasis">
    <w:name w:val="Intense Emphasis"/>
    <w:uiPriority w:val="21"/>
    <w:qFormat/>
    <w:rsid w:val="00E56B2A"/>
    <w:rPr>
      <w:b/>
      <w:bCs/>
    </w:rPr>
  </w:style>
  <w:style w:type="character" w:styleId="SubtleReference">
    <w:name w:val="Subtle Reference"/>
    <w:uiPriority w:val="31"/>
    <w:qFormat/>
    <w:rsid w:val="00E56B2A"/>
    <w:rPr>
      <w:smallCaps/>
    </w:rPr>
  </w:style>
  <w:style w:type="character" w:styleId="IntenseReference">
    <w:name w:val="Intense Reference"/>
    <w:uiPriority w:val="32"/>
    <w:qFormat/>
    <w:rsid w:val="00E56B2A"/>
    <w:rPr>
      <w:smallCaps/>
      <w:spacing w:val="5"/>
      <w:u w:val="single"/>
    </w:rPr>
  </w:style>
  <w:style w:type="character" w:styleId="BookTitle">
    <w:name w:val="Book Title"/>
    <w:uiPriority w:val="33"/>
    <w:qFormat/>
    <w:rsid w:val="00E56B2A"/>
    <w:rPr>
      <w:i/>
      <w:iCs/>
      <w:smallCaps/>
      <w:spacing w:val="5"/>
    </w:rPr>
  </w:style>
  <w:style w:type="paragraph" w:styleId="TOCHeading">
    <w:name w:val="TOC Heading"/>
    <w:basedOn w:val="Heading1"/>
    <w:next w:val="Normal"/>
    <w:uiPriority w:val="39"/>
    <w:semiHidden/>
    <w:unhideWhenUsed/>
    <w:qFormat/>
    <w:rsid w:val="00E56B2A"/>
    <w:pPr>
      <w:outlineLvl w:val="9"/>
    </w:pPr>
  </w:style>
  <w:style w:type="table" w:styleId="TableGrid">
    <w:name w:val="Table Grid"/>
    <w:basedOn w:val="TableNormal"/>
    <w:uiPriority w:val="59"/>
    <w:rsid w:val="00E56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2A"/>
    <w:rPr>
      <w:sz w:val="24"/>
    </w:rPr>
  </w:style>
  <w:style w:type="paragraph" w:styleId="Footer">
    <w:name w:val="footer"/>
    <w:basedOn w:val="Normal"/>
    <w:link w:val="FooterChar"/>
    <w:uiPriority w:val="99"/>
    <w:unhideWhenUsed/>
    <w:rsid w:val="00E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2A"/>
    <w:rPr>
      <w:sz w:val="24"/>
    </w:rPr>
  </w:style>
  <w:style w:type="paragraph" w:styleId="BalloonText">
    <w:name w:val="Balloon Text"/>
    <w:basedOn w:val="Normal"/>
    <w:link w:val="BalloonTextChar"/>
    <w:uiPriority w:val="99"/>
    <w:semiHidden/>
    <w:unhideWhenUsed/>
    <w:rsid w:val="00C23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54A"/>
    <w:rPr>
      <w:rFonts w:ascii="Tahoma" w:hAnsi="Tahoma" w:cs="Tahoma"/>
      <w:sz w:val="16"/>
      <w:szCs w:val="16"/>
    </w:rPr>
  </w:style>
  <w:style w:type="character" w:styleId="CommentReference">
    <w:name w:val="annotation reference"/>
    <w:basedOn w:val="DefaultParagraphFont"/>
    <w:uiPriority w:val="99"/>
    <w:semiHidden/>
    <w:unhideWhenUsed/>
    <w:rsid w:val="0085023F"/>
    <w:rPr>
      <w:sz w:val="16"/>
      <w:szCs w:val="16"/>
    </w:rPr>
  </w:style>
  <w:style w:type="paragraph" w:styleId="CommentText">
    <w:name w:val="annotation text"/>
    <w:basedOn w:val="Normal"/>
    <w:link w:val="CommentTextChar"/>
    <w:uiPriority w:val="99"/>
    <w:semiHidden/>
    <w:unhideWhenUsed/>
    <w:rsid w:val="0085023F"/>
    <w:pPr>
      <w:spacing w:line="240" w:lineRule="auto"/>
    </w:pPr>
    <w:rPr>
      <w:sz w:val="20"/>
      <w:szCs w:val="20"/>
    </w:rPr>
  </w:style>
  <w:style w:type="character" w:customStyle="1" w:styleId="CommentTextChar">
    <w:name w:val="Comment Text Char"/>
    <w:basedOn w:val="DefaultParagraphFont"/>
    <w:link w:val="CommentText"/>
    <w:uiPriority w:val="99"/>
    <w:semiHidden/>
    <w:rsid w:val="0085023F"/>
    <w:rPr>
      <w:sz w:val="20"/>
      <w:szCs w:val="20"/>
    </w:rPr>
  </w:style>
  <w:style w:type="paragraph" w:styleId="CommentSubject">
    <w:name w:val="annotation subject"/>
    <w:basedOn w:val="CommentText"/>
    <w:next w:val="CommentText"/>
    <w:link w:val="CommentSubjectChar"/>
    <w:uiPriority w:val="99"/>
    <w:semiHidden/>
    <w:unhideWhenUsed/>
    <w:rsid w:val="0085023F"/>
    <w:rPr>
      <w:b/>
      <w:bCs/>
    </w:rPr>
  </w:style>
  <w:style w:type="character" w:customStyle="1" w:styleId="CommentSubjectChar">
    <w:name w:val="Comment Subject Char"/>
    <w:basedOn w:val="CommentTextChar"/>
    <w:link w:val="CommentSubject"/>
    <w:uiPriority w:val="99"/>
    <w:semiHidden/>
    <w:rsid w:val="0085023F"/>
    <w:rPr>
      <w:b/>
      <w:bCs/>
      <w:sz w:val="20"/>
      <w:szCs w:val="20"/>
    </w:rPr>
  </w:style>
  <w:style w:type="paragraph" w:styleId="EndnoteText">
    <w:name w:val="endnote text"/>
    <w:basedOn w:val="Normal"/>
    <w:link w:val="EndnoteTextChar"/>
    <w:uiPriority w:val="99"/>
    <w:semiHidden/>
    <w:unhideWhenUsed/>
    <w:rsid w:val="00932B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B35"/>
    <w:rPr>
      <w:sz w:val="20"/>
      <w:szCs w:val="20"/>
    </w:rPr>
  </w:style>
  <w:style w:type="character" w:styleId="EndnoteReference">
    <w:name w:val="endnote reference"/>
    <w:basedOn w:val="DefaultParagraphFont"/>
    <w:uiPriority w:val="99"/>
    <w:semiHidden/>
    <w:unhideWhenUsed/>
    <w:rsid w:val="00932B35"/>
    <w:rPr>
      <w:vertAlign w:val="superscript"/>
    </w:rPr>
  </w:style>
  <w:style w:type="character" w:styleId="Hyperlink">
    <w:name w:val="Hyperlink"/>
    <w:basedOn w:val="DefaultParagraphFont"/>
    <w:uiPriority w:val="99"/>
    <w:unhideWhenUsed/>
    <w:rsid w:val="004001E4"/>
    <w:rPr>
      <w:color w:val="0000FF" w:themeColor="hyperlink"/>
      <w:u w:val="single"/>
    </w:rPr>
  </w:style>
  <w:style w:type="character" w:customStyle="1" w:styleId="UnresolvedMention1">
    <w:name w:val="Unresolved Mention1"/>
    <w:basedOn w:val="DefaultParagraphFont"/>
    <w:uiPriority w:val="99"/>
    <w:semiHidden/>
    <w:unhideWhenUsed/>
    <w:rsid w:val="004001E4"/>
    <w:rPr>
      <w:color w:val="605E5C"/>
      <w:shd w:val="clear" w:color="auto" w:fill="E1DFDD"/>
    </w:rPr>
  </w:style>
  <w:style w:type="character" w:styleId="FollowedHyperlink">
    <w:name w:val="FollowedHyperlink"/>
    <w:basedOn w:val="DefaultParagraphFont"/>
    <w:uiPriority w:val="99"/>
    <w:semiHidden/>
    <w:unhideWhenUsed/>
    <w:rsid w:val="00E73961"/>
    <w:rPr>
      <w:color w:val="800080" w:themeColor="followedHyperlink"/>
      <w:u w:val="single"/>
    </w:rPr>
  </w:style>
  <w:style w:type="paragraph" w:styleId="Revision">
    <w:name w:val="Revision"/>
    <w:hidden/>
    <w:uiPriority w:val="99"/>
    <w:semiHidden/>
    <w:rsid w:val="00F82698"/>
    <w:pPr>
      <w:spacing w:after="0" w:line="240" w:lineRule="auto"/>
    </w:pPr>
    <w:rPr>
      <w:rFonts w:ascii="Reader" w:hAnsi="Reader"/>
      <w:sz w:val="24"/>
    </w:rPr>
  </w:style>
  <w:style w:type="paragraph" w:styleId="NormalWeb">
    <w:name w:val="Normal (Web)"/>
    <w:basedOn w:val="Normal"/>
    <w:uiPriority w:val="99"/>
    <w:semiHidden/>
    <w:unhideWhenUsed/>
    <w:rsid w:val="00281DEF"/>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apple-converted-space">
    <w:name w:val="apple-converted-space"/>
    <w:basedOn w:val="DefaultParagraphFont"/>
    <w:rsid w:val="0005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640">
      <w:bodyDiv w:val="1"/>
      <w:marLeft w:val="0"/>
      <w:marRight w:val="0"/>
      <w:marTop w:val="0"/>
      <w:marBottom w:val="0"/>
      <w:divBdr>
        <w:top w:val="none" w:sz="0" w:space="0" w:color="auto"/>
        <w:left w:val="none" w:sz="0" w:space="0" w:color="auto"/>
        <w:bottom w:val="none" w:sz="0" w:space="0" w:color="auto"/>
        <w:right w:val="none" w:sz="0" w:space="0" w:color="auto"/>
      </w:divBdr>
    </w:div>
    <w:div w:id="223489322">
      <w:bodyDiv w:val="1"/>
      <w:marLeft w:val="0"/>
      <w:marRight w:val="0"/>
      <w:marTop w:val="0"/>
      <w:marBottom w:val="0"/>
      <w:divBdr>
        <w:top w:val="none" w:sz="0" w:space="0" w:color="auto"/>
        <w:left w:val="none" w:sz="0" w:space="0" w:color="auto"/>
        <w:bottom w:val="none" w:sz="0" w:space="0" w:color="auto"/>
        <w:right w:val="none" w:sz="0" w:space="0" w:color="auto"/>
      </w:divBdr>
    </w:div>
    <w:div w:id="356808666">
      <w:bodyDiv w:val="1"/>
      <w:marLeft w:val="0"/>
      <w:marRight w:val="0"/>
      <w:marTop w:val="0"/>
      <w:marBottom w:val="0"/>
      <w:divBdr>
        <w:top w:val="none" w:sz="0" w:space="0" w:color="auto"/>
        <w:left w:val="none" w:sz="0" w:space="0" w:color="auto"/>
        <w:bottom w:val="none" w:sz="0" w:space="0" w:color="auto"/>
        <w:right w:val="none" w:sz="0" w:space="0" w:color="auto"/>
      </w:divBdr>
      <w:divsChild>
        <w:div w:id="849221531">
          <w:marLeft w:val="0"/>
          <w:marRight w:val="0"/>
          <w:marTop w:val="0"/>
          <w:marBottom w:val="0"/>
          <w:divBdr>
            <w:top w:val="none" w:sz="0" w:space="0" w:color="auto"/>
            <w:left w:val="none" w:sz="0" w:space="0" w:color="auto"/>
            <w:bottom w:val="none" w:sz="0" w:space="0" w:color="auto"/>
            <w:right w:val="none" w:sz="0" w:space="0" w:color="auto"/>
          </w:divBdr>
          <w:divsChild>
            <w:div w:id="2126146032">
              <w:marLeft w:val="0"/>
              <w:marRight w:val="0"/>
              <w:marTop w:val="0"/>
              <w:marBottom w:val="0"/>
              <w:divBdr>
                <w:top w:val="none" w:sz="0" w:space="0" w:color="auto"/>
                <w:left w:val="none" w:sz="0" w:space="0" w:color="auto"/>
                <w:bottom w:val="none" w:sz="0" w:space="0" w:color="auto"/>
                <w:right w:val="none" w:sz="0" w:space="0" w:color="auto"/>
              </w:divBdr>
              <w:divsChild>
                <w:div w:id="625358331">
                  <w:marLeft w:val="0"/>
                  <w:marRight w:val="0"/>
                  <w:marTop w:val="0"/>
                  <w:marBottom w:val="0"/>
                  <w:divBdr>
                    <w:top w:val="none" w:sz="0" w:space="0" w:color="auto"/>
                    <w:left w:val="none" w:sz="0" w:space="0" w:color="auto"/>
                    <w:bottom w:val="none" w:sz="0" w:space="0" w:color="auto"/>
                    <w:right w:val="none" w:sz="0" w:space="0" w:color="auto"/>
                  </w:divBdr>
                  <w:divsChild>
                    <w:div w:id="46172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0506">
      <w:bodyDiv w:val="1"/>
      <w:marLeft w:val="0"/>
      <w:marRight w:val="0"/>
      <w:marTop w:val="0"/>
      <w:marBottom w:val="0"/>
      <w:divBdr>
        <w:top w:val="none" w:sz="0" w:space="0" w:color="auto"/>
        <w:left w:val="none" w:sz="0" w:space="0" w:color="auto"/>
        <w:bottom w:val="none" w:sz="0" w:space="0" w:color="auto"/>
        <w:right w:val="none" w:sz="0" w:space="0" w:color="auto"/>
      </w:divBdr>
      <w:divsChild>
        <w:div w:id="1187788928">
          <w:marLeft w:val="0"/>
          <w:marRight w:val="0"/>
          <w:marTop w:val="0"/>
          <w:marBottom w:val="0"/>
          <w:divBdr>
            <w:top w:val="none" w:sz="0" w:space="0" w:color="auto"/>
            <w:left w:val="none" w:sz="0" w:space="0" w:color="auto"/>
            <w:bottom w:val="none" w:sz="0" w:space="0" w:color="auto"/>
            <w:right w:val="none" w:sz="0" w:space="0" w:color="auto"/>
          </w:divBdr>
          <w:divsChild>
            <w:div w:id="454107530">
              <w:marLeft w:val="0"/>
              <w:marRight w:val="0"/>
              <w:marTop w:val="0"/>
              <w:marBottom w:val="0"/>
              <w:divBdr>
                <w:top w:val="none" w:sz="0" w:space="0" w:color="auto"/>
                <w:left w:val="none" w:sz="0" w:space="0" w:color="auto"/>
                <w:bottom w:val="none" w:sz="0" w:space="0" w:color="auto"/>
                <w:right w:val="none" w:sz="0" w:space="0" w:color="auto"/>
              </w:divBdr>
              <w:divsChild>
                <w:div w:id="41486554">
                  <w:marLeft w:val="0"/>
                  <w:marRight w:val="0"/>
                  <w:marTop w:val="0"/>
                  <w:marBottom w:val="0"/>
                  <w:divBdr>
                    <w:top w:val="none" w:sz="0" w:space="0" w:color="auto"/>
                    <w:left w:val="none" w:sz="0" w:space="0" w:color="auto"/>
                    <w:bottom w:val="none" w:sz="0" w:space="0" w:color="auto"/>
                    <w:right w:val="none" w:sz="0" w:space="0" w:color="auto"/>
                  </w:divBdr>
                  <w:divsChild>
                    <w:div w:id="539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065103">
      <w:bodyDiv w:val="1"/>
      <w:marLeft w:val="0"/>
      <w:marRight w:val="0"/>
      <w:marTop w:val="0"/>
      <w:marBottom w:val="0"/>
      <w:divBdr>
        <w:top w:val="none" w:sz="0" w:space="0" w:color="auto"/>
        <w:left w:val="none" w:sz="0" w:space="0" w:color="auto"/>
        <w:bottom w:val="none" w:sz="0" w:space="0" w:color="auto"/>
        <w:right w:val="none" w:sz="0" w:space="0" w:color="auto"/>
      </w:divBdr>
    </w:div>
    <w:div w:id="914977971">
      <w:bodyDiv w:val="1"/>
      <w:marLeft w:val="0"/>
      <w:marRight w:val="0"/>
      <w:marTop w:val="0"/>
      <w:marBottom w:val="0"/>
      <w:divBdr>
        <w:top w:val="none" w:sz="0" w:space="0" w:color="auto"/>
        <w:left w:val="none" w:sz="0" w:space="0" w:color="auto"/>
        <w:bottom w:val="none" w:sz="0" w:space="0" w:color="auto"/>
        <w:right w:val="none" w:sz="0" w:space="0" w:color="auto"/>
      </w:divBdr>
      <w:divsChild>
        <w:div w:id="1886790099">
          <w:marLeft w:val="0"/>
          <w:marRight w:val="0"/>
          <w:marTop w:val="0"/>
          <w:marBottom w:val="0"/>
          <w:divBdr>
            <w:top w:val="none" w:sz="0" w:space="0" w:color="auto"/>
            <w:left w:val="none" w:sz="0" w:space="0" w:color="auto"/>
            <w:bottom w:val="none" w:sz="0" w:space="0" w:color="auto"/>
            <w:right w:val="none" w:sz="0" w:space="0" w:color="auto"/>
          </w:divBdr>
          <w:divsChild>
            <w:div w:id="1117484747">
              <w:marLeft w:val="0"/>
              <w:marRight w:val="0"/>
              <w:marTop w:val="0"/>
              <w:marBottom w:val="0"/>
              <w:divBdr>
                <w:top w:val="none" w:sz="0" w:space="0" w:color="auto"/>
                <w:left w:val="none" w:sz="0" w:space="0" w:color="auto"/>
                <w:bottom w:val="none" w:sz="0" w:space="0" w:color="auto"/>
                <w:right w:val="none" w:sz="0" w:space="0" w:color="auto"/>
              </w:divBdr>
              <w:divsChild>
                <w:div w:id="2077432365">
                  <w:marLeft w:val="0"/>
                  <w:marRight w:val="0"/>
                  <w:marTop w:val="0"/>
                  <w:marBottom w:val="0"/>
                  <w:divBdr>
                    <w:top w:val="none" w:sz="0" w:space="0" w:color="auto"/>
                    <w:left w:val="none" w:sz="0" w:space="0" w:color="auto"/>
                    <w:bottom w:val="none" w:sz="0" w:space="0" w:color="auto"/>
                    <w:right w:val="none" w:sz="0" w:space="0" w:color="auto"/>
                  </w:divBdr>
                  <w:divsChild>
                    <w:div w:id="6430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92994">
      <w:bodyDiv w:val="1"/>
      <w:marLeft w:val="0"/>
      <w:marRight w:val="0"/>
      <w:marTop w:val="0"/>
      <w:marBottom w:val="0"/>
      <w:divBdr>
        <w:top w:val="none" w:sz="0" w:space="0" w:color="auto"/>
        <w:left w:val="none" w:sz="0" w:space="0" w:color="auto"/>
        <w:bottom w:val="none" w:sz="0" w:space="0" w:color="auto"/>
        <w:right w:val="none" w:sz="0" w:space="0" w:color="auto"/>
      </w:divBdr>
    </w:div>
    <w:div w:id="1423798887">
      <w:bodyDiv w:val="1"/>
      <w:marLeft w:val="0"/>
      <w:marRight w:val="0"/>
      <w:marTop w:val="0"/>
      <w:marBottom w:val="0"/>
      <w:divBdr>
        <w:top w:val="none" w:sz="0" w:space="0" w:color="auto"/>
        <w:left w:val="none" w:sz="0" w:space="0" w:color="auto"/>
        <w:bottom w:val="none" w:sz="0" w:space="0" w:color="auto"/>
        <w:right w:val="none" w:sz="0" w:space="0" w:color="auto"/>
      </w:divBdr>
    </w:div>
    <w:div w:id="1485777763">
      <w:bodyDiv w:val="1"/>
      <w:marLeft w:val="0"/>
      <w:marRight w:val="0"/>
      <w:marTop w:val="0"/>
      <w:marBottom w:val="0"/>
      <w:divBdr>
        <w:top w:val="none" w:sz="0" w:space="0" w:color="auto"/>
        <w:left w:val="none" w:sz="0" w:space="0" w:color="auto"/>
        <w:bottom w:val="none" w:sz="0" w:space="0" w:color="auto"/>
        <w:right w:val="none" w:sz="0" w:space="0" w:color="auto"/>
      </w:divBdr>
    </w:div>
    <w:div w:id="1501774905">
      <w:bodyDiv w:val="1"/>
      <w:marLeft w:val="0"/>
      <w:marRight w:val="0"/>
      <w:marTop w:val="0"/>
      <w:marBottom w:val="0"/>
      <w:divBdr>
        <w:top w:val="none" w:sz="0" w:space="0" w:color="auto"/>
        <w:left w:val="none" w:sz="0" w:space="0" w:color="auto"/>
        <w:bottom w:val="none" w:sz="0" w:space="0" w:color="auto"/>
        <w:right w:val="none" w:sz="0" w:space="0" w:color="auto"/>
      </w:divBdr>
    </w:div>
    <w:div w:id="1635673640">
      <w:bodyDiv w:val="1"/>
      <w:marLeft w:val="0"/>
      <w:marRight w:val="0"/>
      <w:marTop w:val="0"/>
      <w:marBottom w:val="0"/>
      <w:divBdr>
        <w:top w:val="none" w:sz="0" w:space="0" w:color="auto"/>
        <w:left w:val="none" w:sz="0" w:space="0" w:color="auto"/>
        <w:bottom w:val="none" w:sz="0" w:space="0" w:color="auto"/>
        <w:right w:val="none" w:sz="0" w:space="0" w:color="auto"/>
      </w:divBdr>
    </w:div>
    <w:div w:id="1665085961">
      <w:bodyDiv w:val="1"/>
      <w:marLeft w:val="0"/>
      <w:marRight w:val="0"/>
      <w:marTop w:val="0"/>
      <w:marBottom w:val="0"/>
      <w:divBdr>
        <w:top w:val="none" w:sz="0" w:space="0" w:color="auto"/>
        <w:left w:val="none" w:sz="0" w:space="0" w:color="auto"/>
        <w:bottom w:val="none" w:sz="0" w:space="0" w:color="auto"/>
        <w:right w:val="none" w:sz="0" w:space="0" w:color="auto"/>
      </w:divBdr>
    </w:div>
    <w:div w:id="1976518883">
      <w:bodyDiv w:val="1"/>
      <w:marLeft w:val="0"/>
      <w:marRight w:val="0"/>
      <w:marTop w:val="0"/>
      <w:marBottom w:val="0"/>
      <w:divBdr>
        <w:top w:val="none" w:sz="0" w:space="0" w:color="auto"/>
        <w:left w:val="none" w:sz="0" w:space="0" w:color="auto"/>
        <w:bottom w:val="none" w:sz="0" w:space="0" w:color="auto"/>
        <w:right w:val="none" w:sz="0" w:space="0" w:color="auto"/>
      </w:divBdr>
    </w:div>
    <w:div w:id="21068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4B9AF0CBF449B1CE45B174C298C1" ma:contentTypeVersion="14" ma:contentTypeDescription="Create a new document." ma:contentTypeScope="" ma:versionID="bb6acdc80d95eac94251f2f5a21e4be5">
  <xsd:schema xmlns:xsd="http://www.w3.org/2001/XMLSchema" xmlns:xs="http://www.w3.org/2001/XMLSchema" xmlns:p="http://schemas.microsoft.com/office/2006/metadata/properties" xmlns:ns2="4961de9c-e23c-45fe-836a-23e7ca72fa7d" xmlns:ns3="c248a350-5d92-4757-8ff2-b7e814ad949e" targetNamespace="http://schemas.microsoft.com/office/2006/metadata/properties" ma:root="true" ma:fieldsID="e1824af254ec08207eec23c294be826a" ns2:_="" ns3:_="">
    <xsd:import namespace="4961de9c-e23c-45fe-836a-23e7ca72fa7d"/>
    <xsd:import namespace="c248a350-5d92-4757-8ff2-b7e814ad9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1de9c-e23c-45fe-836a-23e7ca72f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6291e-2a63-4d7d-bcfb-12113a9c8e4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8a350-5d92-4757-8ff2-b7e814ad94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bec17e-9822-49f4-b278-846211e02db1}" ma:internalName="TaxCatchAll" ma:showField="CatchAllData" ma:web="c248a350-5d92-4757-8ff2-b7e814ad9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1de9c-e23c-45fe-836a-23e7ca72fa7d">
      <Terms xmlns="http://schemas.microsoft.com/office/infopath/2007/PartnerControls"/>
    </lcf76f155ced4ddcb4097134ff3c332f>
    <TaxCatchAll xmlns="c248a350-5d92-4757-8ff2-b7e814ad949e" xsi:nil="true"/>
  </documentManagement>
</p:properties>
</file>

<file path=customXml/itemProps1.xml><?xml version="1.0" encoding="utf-8"?>
<ds:datastoreItem xmlns:ds="http://schemas.openxmlformats.org/officeDocument/2006/customXml" ds:itemID="{2D39CB4D-F13B-4AF2-9888-DEAB0B9A57BF}"/>
</file>

<file path=customXml/itemProps2.xml><?xml version="1.0" encoding="utf-8"?>
<ds:datastoreItem xmlns:ds="http://schemas.openxmlformats.org/officeDocument/2006/customXml" ds:itemID="{8C3BB307-4A33-4DB5-956D-7533919D668D}"/>
</file>

<file path=customXml/itemProps3.xml><?xml version="1.0" encoding="utf-8"?>
<ds:datastoreItem xmlns:ds="http://schemas.openxmlformats.org/officeDocument/2006/customXml" ds:itemID="{9101084A-1AEC-417A-957B-811A58C91FFC}"/>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dane.boysen</dc:creator>
  <cp:lastModifiedBy>Russell Goldfarbmuren</cp:lastModifiedBy>
  <cp:revision>3</cp:revision>
  <cp:lastPrinted>2024-03-18T20:59:00Z</cp:lastPrinted>
  <dcterms:created xsi:type="dcterms:W3CDTF">2024-03-18T20:59:00Z</dcterms:created>
  <dcterms:modified xsi:type="dcterms:W3CDTF">2024-03-18T20:59:00Z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0x0101005A554B9AF0CBF449B1CE45B174C298C1</vt:lpwstr>
  </property>
  <property fmtid="{D5CDD505-2E9C-101B-9397-08002B2CF9AE}" pid="3" name="Order">
    <vt:r8>6620200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